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210F" w:rsidRDefault="00E12DD9" w:rsidP="00E12DD9">
      <w:pPr>
        <w:jc w:val="center"/>
        <w:rPr>
          <w:sz w:val="50"/>
          <w:szCs w:val="50"/>
        </w:rPr>
      </w:pPr>
      <w:r w:rsidRPr="00E12DD9">
        <w:rPr>
          <w:sz w:val="50"/>
          <w:szCs w:val="50"/>
        </w:rPr>
        <w:t>WHISTLEBLOWER POLICY</w:t>
      </w:r>
    </w:p>
    <w:p w:rsidR="00E12DD9" w:rsidRPr="006B52AC" w:rsidRDefault="0063766E" w:rsidP="00544AA2">
      <w:pPr>
        <w:pStyle w:val="ListParagraph"/>
        <w:numPr>
          <w:ilvl w:val="0"/>
          <w:numId w:val="1"/>
        </w:numPr>
        <w:rPr>
          <w:b/>
        </w:rPr>
      </w:pPr>
      <w:r w:rsidRPr="006B52AC">
        <w:rPr>
          <w:b/>
        </w:rPr>
        <w:t xml:space="preserve">PURPOSE </w:t>
      </w:r>
    </w:p>
    <w:p w:rsidR="0063766E" w:rsidRDefault="0063766E" w:rsidP="00B529BA">
      <w:r>
        <w:t xml:space="preserve">The purpose </w:t>
      </w:r>
      <w:r w:rsidR="00B529BA">
        <w:t xml:space="preserve">of this policy is to: </w:t>
      </w:r>
    </w:p>
    <w:p w:rsidR="00B529BA" w:rsidRDefault="00B529BA" w:rsidP="00B529BA">
      <w:pPr>
        <w:pStyle w:val="ListParagraph"/>
        <w:numPr>
          <w:ilvl w:val="0"/>
          <w:numId w:val="2"/>
        </w:numPr>
      </w:pPr>
      <w:r>
        <w:t>Encourage disclosures of wrongdoing;</w:t>
      </w:r>
    </w:p>
    <w:p w:rsidR="00B529BA" w:rsidRDefault="00B529BA" w:rsidP="00B529BA">
      <w:pPr>
        <w:pStyle w:val="ListParagraph"/>
        <w:numPr>
          <w:ilvl w:val="0"/>
          <w:numId w:val="2"/>
        </w:numPr>
      </w:pPr>
      <w:r>
        <w:t>Ensure those who disclose wrongdoing in accordance with the policy can do so safely and securely and knowing they will be protected and supported; and</w:t>
      </w:r>
    </w:p>
    <w:p w:rsidR="00B529BA" w:rsidRDefault="00B529BA" w:rsidP="00B529BA">
      <w:pPr>
        <w:pStyle w:val="ListParagraph"/>
        <w:numPr>
          <w:ilvl w:val="0"/>
          <w:numId w:val="2"/>
        </w:numPr>
      </w:pPr>
      <w:r>
        <w:t>Meet Traffic Control Systems’ legal and regulatory obligations.</w:t>
      </w:r>
    </w:p>
    <w:p w:rsidR="00B529BA" w:rsidRDefault="00B529BA" w:rsidP="00B529BA">
      <w:r>
        <w:t xml:space="preserve">This policy is written to provide information to Employees and Officers about: </w:t>
      </w:r>
    </w:p>
    <w:p w:rsidR="00B529BA" w:rsidRDefault="00B529BA" w:rsidP="00B529BA">
      <w:pPr>
        <w:pStyle w:val="ListParagraph"/>
        <w:numPr>
          <w:ilvl w:val="0"/>
          <w:numId w:val="3"/>
        </w:numPr>
      </w:pPr>
      <w:r>
        <w:t>The protections available to Whistleblowers;</w:t>
      </w:r>
      <w:bookmarkStart w:id="0" w:name="_GoBack"/>
      <w:bookmarkEnd w:id="0"/>
    </w:p>
    <w:p w:rsidR="00B529BA" w:rsidRDefault="00B529BA" w:rsidP="00B529BA">
      <w:pPr>
        <w:pStyle w:val="ListParagraph"/>
        <w:numPr>
          <w:ilvl w:val="0"/>
          <w:numId w:val="3"/>
        </w:numPr>
      </w:pPr>
      <w:r>
        <w:t>To whom disclosures that qualify for protection may be made, and how they may be made;</w:t>
      </w:r>
    </w:p>
    <w:p w:rsidR="00B529BA" w:rsidRDefault="00B529BA" w:rsidP="00B529BA">
      <w:pPr>
        <w:pStyle w:val="ListParagraph"/>
        <w:numPr>
          <w:ilvl w:val="0"/>
          <w:numId w:val="3"/>
        </w:numPr>
      </w:pPr>
      <w:r>
        <w:t>How Traffic Control Systems will support Whistleblowers and protect them from detriment;</w:t>
      </w:r>
    </w:p>
    <w:p w:rsidR="00B529BA" w:rsidRDefault="00B529BA" w:rsidP="00B529BA">
      <w:pPr>
        <w:pStyle w:val="ListParagraph"/>
        <w:numPr>
          <w:ilvl w:val="0"/>
          <w:numId w:val="3"/>
        </w:numPr>
      </w:pPr>
      <w:r>
        <w:t>How Traffic Control Systems will ensure fair treatment of Employees who are mentioned in disclosures that qualify for protection;</w:t>
      </w:r>
    </w:p>
    <w:p w:rsidR="00B529BA" w:rsidRDefault="00B529BA" w:rsidP="00B529BA">
      <w:pPr>
        <w:pStyle w:val="ListParagraph"/>
        <w:numPr>
          <w:ilvl w:val="0"/>
          <w:numId w:val="3"/>
        </w:numPr>
      </w:pPr>
      <w:r>
        <w:t>How Traffic Control Systems will investigate disclosures that qualify for protection; and</w:t>
      </w:r>
    </w:p>
    <w:p w:rsidR="00B529BA" w:rsidRDefault="00B529BA" w:rsidP="00B529BA">
      <w:pPr>
        <w:pStyle w:val="ListParagraph"/>
        <w:numPr>
          <w:ilvl w:val="0"/>
          <w:numId w:val="3"/>
        </w:numPr>
      </w:pPr>
      <w:r>
        <w:t>How the policy is to be made available to Officer and Employees.</w:t>
      </w:r>
    </w:p>
    <w:p w:rsidR="00B529BA" w:rsidRDefault="00B529BA" w:rsidP="00B529BA">
      <w:r>
        <w:t xml:space="preserve">This policy is intended to supplement, and not limit in any way the provisions of the Corporations Act in relation to whistleblowing. Where a provision of this policy is inconsistent with a provision of the Corporations Act, the Corporations Act will apply to the extent of the inconsistency. </w:t>
      </w:r>
    </w:p>
    <w:p w:rsidR="00B529BA" w:rsidRPr="006B52AC" w:rsidRDefault="00B529BA" w:rsidP="00B529BA">
      <w:pPr>
        <w:pStyle w:val="ListParagraph"/>
        <w:numPr>
          <w:ilvl w:val="0"/>
          <w:numId w:val="1"/>
        </w:numPr>
        <w:rPr>
          <w:b/>
        </w:rPr>
      </w:pPr>
      <w:r w:rsidRPr="006B52AC">
        <w:rPr>
          <w:b/>
        </w:rPr>
        <w:t xml:space="preserve">APPLICATION </w:t>
      </w:r>
    </w:p>
    <w:p w:rsidR="008F595E" w:rsidRDefault="008F595E" w:rsidP="008F595E">
      <w:r>
        <w:t>This policy applies to all people who work for or with Traffic Control Systems, including:</w:t>
      </w:r>
    </w:p>
    <w:p w:rsidR="008F595E" w:rsidRDefault="008F595E" w:rsidP="008F595E">
      <w:pPr>
        <w:pStyle w:val="ListParagraph"/>
        <w:numPr>
          <w:ilvl w:val="0"/>
          <w:numId w:val="4"/>
        </w:numPr>
      </w:pPr>
      <w:r>
        <w:t>All Employees;</w:t>
      </w:r>
    </w:p>
    <w:p w:rsidR="008F595E" w:rsidRDefault="008F595E" w:rsidP="008F595E">
      <w:pPr>
        <w:pStyle w:val="ListParagraph"/>
        <w:numPr>
          <w:ilvl w:val="0"/>
          <w:numId w:val="4"/>
        </w:numPr>
      </w:pPr>
      <w:r>
        <w:t>Any individual who supplies good or services to Traffic Control Systems (e.g. volunteers, contractors, suppliers and consultants);</w:t>
      </w:r>
    </w:p>
    <w:p w:rsidR="008F595E" w:rsidRDefault="008F595E" w:rsidP="008F595E">
      <w:pPr>
        <w:pStyle w:val="ListParagraph"/>
        <w:numPr>
          <w:ilvl w:val="0"/>
          <w:numId w:val="4"/>
        </w:numPr>
      </w:pPr>
      <w:r>
        <w:t>Board members; and</w:t>
      </w:r>
    </w:p>
    <w:p w:rsidR="008F595E" w:rsidRDefault="008F595E" w:rsidP="008F595E">
      <w:pPr>
        <w:pStyle w:val="ListParagraph"/>
        <w:numPr>
          <w:ilvl w:val="0"/>
          <w:numId w:val="4"/>
        </w:numPr>
      </w:pPr>
      <w:r>
        <w:t>Relatives, dependents or spouses of any of the above,</w:t>
      </w:r>
    </w:p>
    <w:p w:rsidR="006638E4" w:rsidRDefault="006638E4" w:rsidP="006638E4">
      <w:pPr>
        <w:ind w:left="360"/>
      </w:pPr>
      <w:r>
        <w:t xml:space="preserve">Referred to in this policy as “Relevant Persons” </w:t>
      </w:r>
    </w:p>
    <w:p w:rsidR="006638E4" w:rsidRDefault="006638E4" w:rsidP="006638E4"/>
    <w:p w:rsidR="006638E4" w:rsidRDefault="00142D3C" w:rsidP="006638E4">
      <w:pPr>
        <w:pStyle w:val="ListParagraph"/>
        <w:numPr>
          <w:ilvl w:val="0"/>
          <w:numId w:val="1"/>
        </w:numPr>
      </w:pPr>
      <w:r w:rsidRPr="006B52AC">
        <w:rPr>
          <w:b/>
        </w:rPr>
        <w:t>SUBORDINATE DOCUMENTS</w:t>
      </w:r>
      <w:r>
        <w:t xml:space="preserve"> </w:t>
      </w:r>
      <w:r>
        <w:br/>
        <w:t>PRD-02447</w:t>
      </w:r>
      <w:r w:rsidR="006638E4">
        <w:t xml:space="preserve"> Whistleblower Procedure </w:t>
      </w:r>
    </w:p>
    <w:p w:rsidR="006638E4" w:rsidRDefault="006638E4" w:rsidP="006638E4">
      <w:pPr>
        <w:pStyle w:val="ListParagraph"/>
      </w:pPr>
    </w:p>
    <w:p w:rsidR="006638E4" w:rsidRDefault="006638E4" w:rsidP="006638E4">
      <w:pPr>
        <w:pStyle w:val="ListParagraph"/>
      </w:pPr>
    </w:p>
    <w:p w:rsidR="006638E4" w:rsidRDefault="006638E4" w:rsidP="006638E4">
      <w:pPr>
        <w:pStyle w:val="ListParagraph"/>
      </w:pPr>
    </w:p>
    <w:p w:rsidR="008F595E" w:rsidRPr="006B52AC" w:rsidRDefault="008F595E" w:rsidP="008F595E">
      <w:pPr>
        <w:pStyle w:val="ListParagraph"/>
        <w:numPr>
          <w:ilvl w:val="0"/>
          <w:numId w:val="1"/>
        </w:numPr>
        <w:rPr>
          <w:b/>
        </w:rPr>
      </w:pPr>
      <w:r w:rsidRPr="006B52AC">
        <w:rPr>
          <w:b/>
        </w:rPr>
        <w:lastRenderedPageBreak/>
        <w:t xml:space="preserve">DEFINITIONS </w:t>
      </w:r>
    </w:p>
    <w:p w:rsidR="008F595E" w:rsidRDefault="008F595E" w:rsidP="008F595E">
      <w:pPr>
        <w:pStyle w:val="ListParagraph"/>
      </w:pPr>
      <w:r w:rsidRPr="008F595E">
        <w:rPr>
          <w:b/>
          <w:i/>
        </w:rPr>
        <w:t xml:space="preserve">‘Corporations Act’ </w:t>
      </w:r>
      <w:r>
        <w:tab/>
        <w:t xml:space="preserve">means the </w:t>
      </w:r>
      <w:r w:rsidRPr="008F595E">
        <w:rPr>
          <w:i/>
        </w:rPr>
        <w:t>Corporations Act 2001</w:t>
      </w:r>
      <w:r>
        <w:t xml:space="preserve"> (</w:t>
      </w:r>
      <w:proofErr w:type="spellStart"/>
      <w:r>
        <w:t>Cth</w:t>
      </w:r>
      <w:proofErr w:type="spellEnd"/>
      <w:r>
        <w:t xml:space="preserve">) </w:t>
      </w:r>
    </w:p>
    <w:p w:rsidR="008F595E" w:rsidRDefault="008F595E" w:rsidP="008F595E">
      <w:pPr>
        <w:pStyle w:val="ListParagraph"/>
      </w:pPr>
    </w:p>
    <w:p w:rsidR="008F595E" w:rsidRDefault="008F595E" w:rsidP="008F595E">
      <w:pPr>
        <w:pStyle w:val="ListParagraph"/>
      </w:pPr>
      <w:r>
        <w:rPr>
          <w:b/>
          <w:i/>
        </w:rPr>
        <w:t>‘Employee’</w:t>
      </w:r>
      <w:r>
        <w:rPr>
          <w:b/>
          <w:i/>
        </w:rPr>
        <w:tab/>
      </w:r>
      <w:r>
        <w:rPr>
          <w:b/>
          <w:i/>
        </w:rPr>
        <w:tab/>
      </w:r>
      <w:r>
        <w:t>means any person employed by Traffic Control Systems</w:t>
      </w:r>
    </w:p>
    <w:p w:rsidR="008F595E" w:rsidRDefault="008F595E" w:rsidP="008F595E">
      <w:pPr>
        <w:pStyle w:val="ListParagraph"/>
      </w:pPr>
    </w:p>
    <w:p w:rsidR="00E16AE8" w:rsidRDefault="00E16AE8" w:rsidP="008F595E">
      <w:pPr>
        <w:pStyle w:val="ListParagraph"/>
        <w:ind w:left="2880" w:hanging="2160"/>
        <w:rPr>
          <w:b/>
          <w:i/>
        </w:rPr>
      </w:pPr>
    </w:p>
    <w:p w:rsidR="00E16AE8" w:rsidRDefault="00E16AE8" w:rsidP="008F595E">
      <w:pPr>
        <w:pStyle w:val="ListParagraph"/>
        <w:ind w:left="2880" w:hanging="2160"/>
        <w:rPr>
          <w:b/>
          <w:i/>
        </w:rPr>
      </w:pPr>
    </w:p>
    <w:p w:rsidR="008F595E" w:rsidRDefault="008F595E" w:rsidP="008F595E">
      <w:pPr>
        <w:pStyle w:val="ListParagraph"/>
        <w:ind w:left="2880" w:hanging="2160"/>
      </w:pPr>
      <w:r>
        <w:rPr>
          <w:b/>
          <w:i/>
        </w:rPr>
        <w:t xml:space="preserve">‘Journalist’ </w:t>
      </w:r>
      <w:r>
        <w:rPr>
          <w:b/>
          <w:i/>
        </w:rPr>
        <w:tab/>
      </w:r>
      <w:r>
        <w:t>means a person working in a professional capacity as a journalist for a newspaper or magazine; a radio or television broadcasting service; or an electronic service operating on a commercial basis or national broadcasting basis and is similar to a newspaper, magazine, radio or television broadcasting service</w:t>
      </w:r>
    </w:p>
    <w:p w:rsidR="008F595E" w:rsidRDefault="008F595E" w:rsidP="008F595E">
      <w:pPr>
        <w:pStyle w:val="ListParagraph"/>
        <w:ind w:left="2880" w:hanging="2160"/>
      </w:pPr>
    </w:p>
    <w:p w:rsidR="008F595E" w:rsidRDefault="008F595E" w:rsidP="008F595E">
      <w:pPr>
        <w:pStyle w:val="ListParagraph"/>
        <w:ind w:left="2880" w:hanging="2160"/>
      </w:pPr>
      <w:r>
        <w:rPr>
          <w:b/>
          <w:i/>
        </w:rPr>
        <w:t>‘Officer’</w:t>
      </w:r>
      <w:r>
        <w:rPr>
          <w:b/>
          <w:i/>
        </w:rPr>
        <w:tab/>
      </w:r>
      <w:r>
        <w:t xml:space="preserve">includes a director or secretary of Traffic Control Systems </w:t>
      </w:r>
    </w:p>
    <w:p w:rsidR="008F595E" w:rsidRDefault="008F595E" w:rsidP="008F595E">
      <w:pPr>
        <w:pStyle w:val="ListParagraph"/>
        <w:ind w:left="2880" w:hanging="2160"/>
      </w:pPr>
    </w:p>
    <w:p w:rsidR="008F595E" w:rsidRDefault="008F595E" w:rsidP="008F595E">
      <w:pPr>
        <w:pStyle w:val="ListParagraph"/>
        <w:ind w:left="2880" w:hanging="2160"/>
      </w:pPr>
      <w:r>
        <w:rPr>
          <w:b/>
          <w:i/>
        </w:rPr>
        <w:t>‘Protected Disclosure’</w:t>
      </w:r>
      <w:r>
        <w:rPr>
          <w:b/>
          <w:i/>
        </w:rPr>
        <w:tab/>
      </w:r>
      <w:r>
        <w:t>means a disclosure that is protected under the Corporations Act.</w:t>
      </w:r>
    </w:p>
    <w:p w:rsidR="008F595E" w:rsidRDefault="008F595E" w:rsidP="008F595E">
      <w:pPr>
        <w:pStyle w:val="ListParagraph"/>
        <w:ind w:left="2880" w:hanging="2160"/>
      </w:pPr>
    </w:p>
    <w:p w:rsidR="008F595E" w:rsidRDefault="008F595E" w:rsidP="008F595E">
      <w:pPr>
        <w:pStyle w:val="ListParagraph"/>
        <w:ind w:left="2880" w:hanging="2160"/>
      </w:pPr>
      <w:r>
        <w:rPr>
          <w:b/>
          <w:i/>
        </w:rPr>
        <w:t>‘Protected Information’</w:t>
      </w:r>
      <w:r>
        <w:rPr>
          <w:b/>
          <w:i/>
        </w:rPr>
        <w:tab/>
      </w:r>
      <w:r>
        <w:t xml:space="preserve">means information concerning misconduct or an improper state of affairs or circumstances in relation to Traffic Control Systems as further explained in the sections 5.9 and 5.10 of this policy </w:t>
      </w:r>
    </w:p>
    <w:p w:rsidR="008F595E" w:rsidRDefault="008F595E" w:rsidP="008F595E">
      <w:pPr>
        <w:pStyle w:val="ListParagraph"/>
        <w:ind w:left="2880" w:hanging="2160"/>
      </w:pPr>
    </w:p>
    <w:p w:rsidR="008F595E" w:rsidRDefault="008F595E" w:rsidP="008F595E">
      <w:pPr>
        <w:pStyle w:val="ListParagraph"/>
        <w:ind w:left="2880" w:hanging="2160"/>
      </w:pPr>
      <w:r>
        <w:rPr>
          <w:b/>
          <w:i/>
        </w:rPr>
        <w:t xml:space="preserve">‘Relevant Person’ </w:t>
      </w:r>
      <w:r>
        <w:rPr>
          <w:b/>
          <w:i/>
        </w:rPr>
        <w:tab/>
      </w:r>
      <w:r>
        <w:t>has the meaning provided in clause 2 of this policy</w:t>
      </w:r>
    </w:p>
    <w:p w:rsidR="008F595E" w:rsidRDefault="008F595E" w:rsidP="008F595E">
      <w:pPr>
        <w:pStyle w:val="ListParagraph"/>
        <w:ind w:left="2880" w:hanging="2160"/>
      </w:pPr>
    </w:p>
    <w:p w:rsidR="008F595E" w:rsidRDefault="008F595E" w:rsidP="008F595E">
      <w:pPr>
        <w:pStyle w:val="ListParagraph"/>
        <w:ind w:left="2880" w:hanging="2160"/>
      </w:pPr>
      <w:r>
        <w:rPr>
          <w:b/>
          <w:i/>
        </w:rPr>
        <w:t xml:space="preserve">‘Traffic Control Systems’ </w:t>
      </w:r>
      <w:r w:rsidR="00E16AE8">
        <w:t xml:space="preserve">Traffic Control Systems Pty Ltd </w:t>
      </w:r>
    </w:p>
    <w:p w:rsidR="00E16AE8" w:rsidRDefault="00E16AE8" w:rsidP="008F595E">
      <w:pPr>
        <w:pStyle w:val="ListParagraph"/>
        <w:ind w:left="2880" w:hanging="2160"/>
      </w:pPr>
    </w:p>
    <w:p w:rsidR="00E16AE8" w:rsidRDefault="00E16AE8" w:rsidP="00E16AE8">
      <w:pPr>
        <w:pStyle w:val="ListParagraph"/>
        <w:ind w:left="2880" w:hanging="2160"/>
      </w:pPr>
      <w:r w:rsidRPr="00E16AE8">
        <w:rPr>
          <w:b/>
          <w:i/>
        </w:rPr>
        <w:t>‘Whistleblower’</w:t>
      </w:r>
      <w:r>
        <w:rPr>
          <w:b/>
          <w:i/>
        </w:rPr>
        <w:tab/>
      </w:r>
      <w:r>
        <w:t xml:space="preserve">means any Relevant Person who makes a disclosure that is protected in accordance with the Corporations Act. </w:t>
      </w:r>
    </w:p>
    <w:p w:rsidR="00E16AE8" w:rsidRDefault="00E16AE8" w:rsidP="00E16AE8">
      <w:pPr>
        <w:pStyle w:val="ListParagraph"/>
        <w:ind w:left="2880" w:hanging="2160"/>
      </w:pPr>
    </w:p>
    <w:p w:rsidR="00E16AE8" w:rsidRPr="006B52AC" w:rsidRDefault="00E16AE8" w:rsidP="00DC255F">
      <w:pPr>
        <w:pStyle w:val="ListParagraph"/>
        <w:numPr>
          <w:ilvl w:val="0"/>
          <w:numId w:val="1"/>
        </w:numPr>
        <w:rPr>
          <w:b/>
        </w:rPr>
      </w:pPr>
      <w:r w:rsidRPr="006B52AC">
        <w:rPr>
          <w:b/>
        </w:rPr>
        <w:t xml:space="preserve">POLICY REQUIREMENTS </w:t>
      </w:r>
    </w:p>
    <w:p w:rsidR="00DC255F" w:rsidRPr="00DC255F" w:rsidRDefault="00DC255F" w:rsidP="00DC255F">
      <w:pPr>
        <w:ind w:left="360"/>
        <w:rPr>
          <w:b/>
        </w:rPr>
      </w:pPr>
      <w:r w:rsidRPr="00DC255F">
        <w:rPr>
          <w:b/>
        </w:rPr>
        <w:t>Protections Available to Whistleblowers</w:t>
      </w:r>
    </w:p>
    <w:p w:rsidR="00DC255F" w:rsidRDefault="006638E4" w:rsidP="00B911F7">
      <w:pPr>
        <w:ind w:left="720" w:hanging="720"/>
      </w:pPr>
      <w:r>
        <w:t>5</w:t>
      </w:r>
      <w:r w:rsidR="00DC255F">
        <w:t xml:space="preserve">.1 </w:t>
      </w:r>
      <w:r w:rsidR="00B911F7">
        <w:t xml:space="preserve"> </w:t>
      </w:r>
      <w:r w:rsidR="00B911F7">
        <w:tab/>
      </w:r>
      <w:r w:rsidR="00DC255F">
        <w:t xml:space="preserve">A Relevant Person qualifies for protection as a Whistleblower under the Corporations </w:t>
      </w:r>
      <w:r w:rsidR="00B911F7">
        <w:t xml:space="preserve">Act if they </w:t>
      </w:r>
      <w:r w:rsidR="00DC255F">
        <w:t xml:space="preserve">have made a Protected Disclosure in accordance with this policy. </w:t>
      </w:r>
    </w:p>
    <w:p w:rsidR="00DC255F" w:rsidRDefault="006638E4" w:rsidP="00B911F7">
      <w:pPr>
        <w:ind w:left="720" w:hanging="720"/>
      </w:pPr>
      <w:r>
        <w:t>5</w:t>
      </w:r>
      <w:r w:rsidR="00DC255F">
        <w:t xml:space="preserve">.2 </w:t>
      </w:r>
      <w:r w:rsidR="00DC255F">
        <w:tab/>
        <w:t xml:space="preserve">Traffic Control Systems will ensure that a Whistleblower will not be subject to any of the following as a result of making a Protected Disclosure </w:t>
      </w:r>
    </w:p>
    <w:p w:rsidR="00DC255F" w:rsidRDefault="006638E4" w:rsidP="006638E4">
      <w:pPr>
        <w:ind w:left="720"/>
      </w:pPr>
      <w:r>
        <w:t>5</w:t>
      </w:r>
      <w:r w:rsidR="00DC255F">
        <w:t>.2.1. termination of employment;</w:t>
      </w:r>
      <w:r w:rsidR="00DC255F">
        <w:br/>
      </w:r>
      <w:r>
        <w:t>5</w:t>
      </w:r>
      <w:r w:rsidR="00DC255F">
        <w:t>.2.2. injury in their employment;</w:t>
      </w:r>
      <w:r w:rsidR="00DC255F">
        <w:br/>
      </w:r>
      <w:r>
        <w:t>5</w:t>
      </w:r>
      <w:r w:rsidR="00DC255F">
        <w:t>.2.3. alteration of their position or duties to their disadvantage;</w:t>
      </w:r>
      <w:r w:rsidR="00DC255F">
        <w:br/>
      </w:r>
      <w:r>
        <w:t>5</w:t>
      </w:r>
      <w:r w:rsidR="00DC255F">
        <w:t>.2.4. discrimination between him or herself and another Employ</w:t>
      </w:r>
      <w:r>
        <w:t xml:space="preserve">ee of Traffic Control Systems </w:t>
      </w:r>
      <w:r>
        <w:br/>
        <w:t>5</w:t>
      </w:r>
      <w:r w:rsidR="00DC255F">
        <w:t xml:space="preserve">.2.5. harassment or intimidation </w:t>
      </w:r>
      <w:r w:rsidR="00DC255F">
        <w:br/>
      </w:r>
      <w:r>
        <w:lastRenderedPageBreak/>
        <w:t>5</w:t>
      </w:r>
      <w:r w:rsidR="00DC255F">
        <w:t>.2.6. harm of injury, including ps</w:t>
      </w:r>
      <w:r>
        <w:t>ychological harm; or</w:t>
      </w:r>
      <w:r>
        <w:br/>
        <w:t>5</w:t>
      </w:r>
      <w:r w:rsidR="00DC255F">
        <w:t xml:space="preserve">.2.7. damage to property, reputation, financial position, or any other damage </w:t>
      </w:r>
    </w:p>
    <w:p w:rsidR="00DC255F" w:rsidRDefault="006638E4" w:rsidP="00DC255F">
      <w:r>
        <w:t>5</w:t>
      </w:r>
      <w:r w:rsidR="00DC255F">
        <w:t xml:space="preserve">.3 </w:t>
      </w:r>
      <w:r w:rsidR="00DC255F">
        <w:tab/>
        <w:t>A Whistleblower may be entitled to:</w:t>
      </w:r>
    </w:p>
    <w:p w:rsidR="00DC255F" w:rsidRDefault="006638E4" w:rsidP="00DC255F">
      <w:pPr>
        <w:ind w:left="720"/>
      </w:pPr>
      <w:r>
        <w:t>5</w:t>
      </w:r>
      <w:r w:rsidR="00DC255F">
        <w:t>.3.1. compensation and other remedies through the court system if they suffer loss, damage or injury because of a disclosure and Traffic Control Systems failed to take reasonable precautions and exercise due diligence to prevent detrimental conduct; and</w:t>
      </w:r>
      <w:r>
        <w:br/>
        <w:t>5</w:t>
      </w:r>
      <w:r w:rsidR="00DC255F">
        <w:t xml:space="preserve">.3.2. to civil, criminal and administrative liability protection. </w:t>
      </w:r>
    </w:p>
    <w:p w:rsidR="00DC255F" w:rsidRDefault="00DC255F" w:rsidP="00DC255F">
      <w:pPr>
        <w:ind w:left="720"/>
      </w:pPr>
      <w:r>
        <w:t xml:space="preserve">These protections apply to internal disclosures and to disclosures to legal practitioners, regulatory bodies and public interest and emergency disclosures. </w:t>
      </w:r>
    </w:p>
    <w:p w:rsidR="00DC255F" w:rsidRDefault="00DC255F" w:rsidP="00B911F7">
      <w:pPr>
        <w:pStyle w:val="ListParagraph"/>
        <w:numPr>
          <w:ilvl w:val="1"/>
          <w:numId w:val="1"/>
        </w:numPr>
        <w:ind w:left="720"/>
      </w:pPr>
      <w:r>
        <w:t>Nothing in this policy prevents Traffic Control Systems from disciplining an Employee wh</w:t>
      </w:r>
      <w:r w:rsidR="00B553F9">
        <w:t xml:space="preserve">o has disclosed information inconsistently with the Corporations Act and/or this policy, who has disclosed information that is not Protected Information, or for reasons unrelated to a Protected Disclosure made by a Whistleblower. </w:t>
      </w:r>
    </w:p>
    <w:p w:rsidR="00B553F9" w:rsidRDefault="006638E4" w:rsidP="00B911F7">
      <w:pPr>
        <w:ind w:left="720" w:hanging="720"/>
      </w:pPr>
      <w:r>
        <w:t>5</w:t>
      </w:r>
      <w:r w:rsidR="00B553F9">
        <w:t xml:space="preserve">.5 </w:t>
      </w:r>
      <w:r w:rsidR="00B553F9">
        <w:tab/>
        <w:t xml:space="preserve">The identity of a Whistleblower is confidential. It is illegal for a person to identify a Whistleblower or to disclose information that is likely to lead to the identification of a Whistleblower unless disclosed: </w:t>
      </w:r>
    </w:p>
    <w:p w:rsidR="00B553F9" w:rsidRDefault="006638E4" w:rsidP="00B553F9">
      <w:pPr>
        <w:ind w:left="720"/>
      </w:pPr>
      <w:r>
        <w:t>5</w:t>
      </w:r>
      <w:r w:rsidR="00B553F9">
        <w:t>.5.1. to ASIC, APRA or a member of the Australian Federal Police;</w:t>
      </w:r>
      <w:r w:rsidR="00B553F9">
        <w:tab/>
      </w:r>
      <w:r w:rsidR="00B553F9">
        <w:br/>
      </w:r>
      <w:r>
        <w:t>5</w:t>
      </w:r>
      <w:r w:rsidR="00B553F9">
        <w:t>.5.2. to a legal practitioner for the purpose of obtaining legal advice or representation about the Whistleblower provisions of the Corporations Act;</w:t>
      </w:r>
      <w:r>
        <w:br/>
        <w:t>5</w:t>
      </w:r>
      <w:r w:rsidR="00B553F9">
        <w:t>.5.3.  to a person</w:t>
      </w:r>
      <w:r>
        <w:t xml:space="preserve"> prescribed by regulations; or</w:t>
      </w:r>
      <w:r>
        <w:br/>
        <w:t>5</w:t>
      </w:r>
      <w:r w:rsidR="00B553F9">
        <w:t>.5.4. with the consent of the Whistleblower.</w:t>
      </w:r>
    </w:p>
    <w:p w:rsidR="00BC1803" w:rsidRDefault="006638E4" w:rsidP="00B911F7">
      <w:pPr>
        <w:ind w:left="720" w:hanging="720"/>
      </w:pPr>
      <w:r>
        <w:t>5</w:t>
      </w:r>
      <w:r w:rsidR="00B553F9">
        <w:t xml:space="preserve">.6 </w:t>
      </w:r>
      <w:r w:rsidR="00B553F9">
        <w:tab/>
        <w:t>Where a Whistle</w:t>
      </w:r>
      <w:r w:rsidR="00455DD3">
        <w:t xml:space="preserve">blower </w:t>
      </w:r>
      <w:r w:rsidR="00BC1803">
        <w:t xml:space="preserve">reveals their identity in the course of making a Protected Disclosure, their identity will not be disclosed to any other person or entity unless permitted by the Corporations Act or if the Whistleblower gives his or her consent. </w:t>
      </w:r>
    </w:p>
    <w:p w:rsidR="00BC1803" w:rsidRDefault="006638E4" w:rsidP="00DC255F">
      <w:r>
        <w:t>5</w:t>
      </w:r>
      <w:r w:rsidR="00BC1803">
        <w:t xml:space="preserve">.7 </w:t>
      </w:r>
      <w:r w:rsidR="00BC1803">
        <w:tab/>
        <w:t>Traffic Control Systems will protect the confidentiality of a Whistleblower’s identity by:</w:t>
      </w:r>
    </w:p>
    <w:p w:rsidR="00BC1803" w:rsidRDefault="006638E4" w:rsidP="00BC1803">
      <w:pPr>
        <w:ind w:left="720"/>
      </w:pPr>
      <w:r>
        <w:t>5</w:t>
      </w:r>
      <w:r w:rsidR="00BC1803">
        <w:t>.7.1. redacting all personal information or r</w:t>
      </w:r>
      <w:r>
        <w:t>eference to the Whistleblower;</w:t>
      </w:r>
      <w:r>
        <w:br/>
        <w:t>5</w:t>
      </w:r>
      <w:r w:rsidR="00BC1803">
        <w:t>.7.2. referring to the disclosur</w:t>
      </w:r>
      <w:r>
        <w:t>e in a gender neutral context;</w:t>
      </w:r>
      <w:r>
        <w:br/>
        <w:t>5</w:t>
      </w:r>
      <w:r w:rsidR="00BC1803">
        <w:t>.7.3. storing all documents and other materials relating to disclosures secure</w:t>
      </w:r>
      <w:r>
        <w:t>ly;</w:t>
      </w:r>
      <w:r>
        <w:br/>
        <w:t>5</w:t>
      </w:r>
      <w:r w:rsidR="00BC1803">
        <w:t>.7.4. ensuring disclosures are handled and in</w:t>
      </w:r>
      <w:r>
        <w:t>vestigated by qualified staff;</w:t>
      </w:r>
      <w:r>
        <w:br/>
        <w:t>5</w:t>
      </w:r>
      <w:r w:rsidR="00BC1803">
        <w:t>.7.5. ensuring that only a restricted number of people who are directly involved in handling and investigating a disclosure will be made aware of the disclosure’s ident</w:t>
      </w:r>
      <w:r>
        <w:t>ify; and</w:t>
      </w:r>
      <w:r>
        <w:br/>
        <w:t>5</w:t>
      </w:r>
      <w:r w:rsidR="00BC1803">
        <w:t xml:space="preserve">.7.6. taking all other reasonable steps to ensure the confidentiality of the Whistleblower’s identity. </w:t>
      </w:r>
    </w:p>
    <w:p w:rsidR="00BC1803" w:rsidRDefault="00BC1803" w:rsidP="00BC1803">
      <w:pPr>
        <w:rPr>
          <w:b/>
        </w:rPr>
      </w:pPr>
    </w:p>
    <w:p w:rsidR="00BC1803" w:rsidRDefault="00BC1803" w:rsidP="00BC1803">
      <w:pPr>
        <w:rPr>
          <w:b/>
        </w:rPr>
      </w:pPr>
    </w:p>
    <w:p w:rsidR="00BC1803" w:rsidRDefault="00BC1803" w:rsidP="00BC1803">
      <w:pPr>
        <w:rPr>
          <w:b/>
        </w:rPr>
      </w:pPr>
    </w:p>
    <w:p w:rsidR="00BC1803" w:rsidRDefault="00BC1803" w:rsidP="00BC1803">
      <w:pPr>
        <w:rPr>
          <w:b/>
        </w:rPr>
      </w:pPr>
      <w:r w:rsidRPr="00BC1803">
        <w:rPr>
          <w:b/>
        </w:rPr>
        <w:t xml:space="preserve">Protected Disclosures </w:t>
      </w:r>
    </w:p>
    <w:p w:rsidR="00BC1803" w:rsidRDefault="006638E4" w:rsidP="00BC1803">
      <w:r>
        <w:t>5</w:t>
      </w:r>
      <w:r w:rsidR="00BC1803">
        <w:t xml:space="preserve">.8 </w:t>
      </w:r>
      <w:r w:rsidR="00BC1803">
        <w:tab/>
        <w:t>A disclosure is a Protected Disclosure if:</w:t>
      </w:r>
    </w:p>
    <w:p w:rsidR="00BC1803" w:rsidRDefault="00BC1803" w:rsidP="00BC1803">
      <w:r>
        <w:tab/>
      </w:r>
      <w:r w:rsidR="006638E4">
        <w:t>5</w:t>
      </w:r>
      <w:r>
        <w:t xml:space="preserve">.8.1. it is made in relation </w:t>
      </w:r>
      <w:r w:rsidR="006638E4">
        <w:t>to Protected Information; and</w:t>
      </w:r>
      <w:r w:rsidR="006638E4">
        <w:br/>
      </w:r>
      <w:r w:rsidR="006638E4">
        <w:tab/>
        <w:t>5</w:t>
      </w:r>
      <w:r>
        <w:t xml:space="preserve">.8.2. it is made to a person set out in clauses </w:t>
      </w:r>
      <w:r w:rsidR="006638E4">
        <w:t>5</w:t>
      </w:r>
      <w:r w:rsidR="003E5E0A">
        <w:t xml:space="preserve">.18, </w:t>
      </w:r>
      <w:r w:rsidR="006638E4">
        <w:t>5</w:t>
      </w:r>
      <w:r w:rsidR="003E5E0A">
        <w:t xml:space="preserve">.19, </w:t>
      </w:r>
      <w:r w:rsidR="006638E4">
        <w:t>5</w:t>
      </w:r>
      <w:r w:rsidR="003E5E0A">
        <w:t xml:space="preserve">.20 or </w:t>
      </w:r>
      <w:r w:rsidR="006638E4">
        <w:t>5.21; and</w:t>
      </w:r>
      <w:r w:rsidR="006638E4">
        <w:br/>
      </w:r>
      <w:r w:rsidR="006638E4">
        <w:tab/>
        <w:t>5</w:t>
      </w:r>
      <w:r>
        <w:t xml:space="preserve">.8.3. it is not in relation to a personal work-related grievance. </w:t>
      </w:r>
    </w:p>
    <w:p w:rsidR="00BC1803" w:rsidRDefault="006638E4" w:rsidP="00B911F7">
      <w:pPr>
        <w:ind w:left="720" w:hanging="720"/>
      </w:pPr>
      <w:r>
        <w:t>5</w:t>
      </w:r>
      <w:r w:rsidR="00BC1803">
        <w:t xml:space="preserve">.9 </w:t>
      </w:r>
      <w:r w:rsidR="00BC1803">
        <w:tab/>
        <w:t xml:space="preserve">Protected Information includes information in relation to conduct that the Whistleblower has reasonable grounds to suspect concerns conduct that: </w:t>
      </w:r>
    </w:p>
    <w:p w:rsidR="00BC1803" w:rsidRDefault="006638E4" w:rsidP="00BC1803">
      <w:r>
        <w:tab/>
        <w:t>5</w:t>
      </w:r>
      <w:r w:rsidR="00BC1803">
        <w:t>.9.1. constitutes an offence against, or contravention or, a provision of any of the following:</w:t>
      </w:r>
    </w:p>
    <w:p w:rsidR="00BC1803" w:rsidRDefault="00BC1803" w:rsidP="00BC1803">
      <w:r>
        <w:tab/>
      </w:r>
      <w:r>
        <w:tab/>
        <w:t>(a) the Corporations Act;</w:t>
      </w:r>
      <w:r>
        <w:br/>
      </w:r>
      <w:r>
        <w:tab/>
      </w:r>
      <w:r>
        <w:tab/>
        <w:t xml:space="preserve">(b) the </w:t>
      </w:r>
      <w:r w:rsidRPr="00BC1803">
        <w:rPr>
          <w:i/>
        </w:rPr>
        <w:t xml:space="preserve">Australian Securities and Investments </w:t>
      </w:r>
      <w:proofErr w:type="spellStart"/>
      <w:r w:rsidRPr="00BC1803">
        <w:rPr>
          <w:i/>
        </w:rPr>
        <w:t>Commisions</w:t>
      </w:r>
      <w:proofErr w:type="spellEnd"/>
      <w:r w:rsidRPr="00BC1803">
        <w:rPr>
          <w:i/>
        </w:rPr>
        <w:t xml:space="preserve"> Act 2001</w:t>
      </w:r>
      <w:r>
        <w:t xml:space="preserve"> (</w:t>
      </w:r>
      <w:proofErr w:type="spellStart"/>
      <w:r>
        <w:t>Cth</w:t>
      </w:r>
      <w:proofErr w:type="spellEnd"/>
      <w:r>
        <w:t xml:space="preserve">); </w:t>
      </w:r>
      <w:r>
        <w:br/>
      </w:r>
      <w:r>
        <w:tab/>
      </w:r>
      <w:r>
        <w:tab/>
        <w:t xml:space="preserve">(c) the </w:t>
      </w:r>
      <w:r w:rsidRPr="00BC1803">
        <w:rPr>
          <w:i/>
        </w:rPr>
        <w:t>Banking Act 1959</w:t>
      </w:r>
      <w:r>
        <w:t xml:space="preserve"> (</w:t>
      </w:r>
      <w:proofErr w:type="spellStart"/>
      <w:r>
        <w:t>Cth</w:t>
      </w:r>
      <w:proofErr w:type="spellEnd"/>
      <w:r>
        <w:t>);</w:t>
      </w:r>
      <w:r>
        <w:br/>
      </w:r>
      <w:r>
        <w:tab/>
      </w:r>
      <w:r>
        <w:tab/>
        <w:t xml:space="preserve">(d) </w:t>
      </w:r>
      <w:r w:rsidR="00F57645">
        <w:t xml:space="preserve">the </w:t>
      </w:r>
      <w:r w:rsidR="00F57645" w:rsidRPr="00F57645">
        <w:rPr>
          <w:i/>
        </w:rPr>
        <w:t>Financial Sector (Collection of Data) Act 2001</w:t>
      </w:r>
      <w:r w:rsidR="00F57645">
        <w:t xml:space="preserve"> (</w:t>
      </w:r>
      <w:proofErr w:type="spellStart"/>
      <w:r w:rsidR="00F57645">
        <w:t>Cth</w:t>
      </w:r>
      <w:proofErr w:type="spellEnd"/>
      <w:r w:rsidR="00F57645">
        <w:t xml:space="preserve">); </w:t>
      </w:r>
      <w:r w:rsidR="00F57645">
        <w:br/>
      </w:r>
      <w:r w:rsidR="00F57645">
        <w:tab/>
      </w:r>
      <w:r w:rsidR="00F57645">
        <w:tab/>
        <w:t xml:space="preserve">(e) the </w:t>
      </w:r>
      <w:r w:rsidR="00F57645" w:rsidRPr="00F57645">
        <w:rPr>
          <w:i/>
        </w:rPr>
        <w:t>Insurance Act 1973</w:t>
      </w:r>
      <w:r w:rsidR="00F57645">
        <w:t xml:space="preserve"> (</w:t>
      </w:r>
      <w:proofErr w:type="spellStart"/>
      <w:r w:rsidR="00F57645">
        <w:t>Cth</w:t>
      </w:r>
      <w:proofErr w:type="spellEnd"/>
      <w:r w:rsidR="00F57645">
        <w:t>);</w:t>
      </w:r>
      <w:r w:rsidR="00F57645">
        <w:br/>
      </w:r>
      <w:r w:rsidR="00F57645">
        <w:tab/>
      </w:r>
      <w:r w:rsidR="00F57645">
        <w:tab/>
        <w:t xml:space="preserve">(f) the </w:t>
      </w:r>
      <w:r w:rsidR="00F57645" w:rsidRPr="00F57645">
        <w:rPr>
          <w:i/>
        </w:rPr>
        <w:t>Life Insurance Act 1995</w:t>
      </w:r>
      <w:r w:rsidR="00F57645">
        <w:t xml:space="preserve"> (</w:t>
      </w:r>
      <w:proofErr w:type="spellStart"/>
      <w:r w:rsidR="00F57645">
        <w:t>Cth</w:t>
      </w:r>
      <w:proofErr w:type="spellEnd"/>
      <w:r w:rsidR="00F57645">
        <w:t>);</w:t>
      </w:r>
      <w:r w:rsidR="00F57645">
        <w:br/>
      </w:r>
      <w:r w:rsidR="00F57645">
        <w:tab/>
      </w:r>
      <w:r w:rsidR="00F57645">
        <w:tab/>
        <w:t xml:space="preserve">(g) the </w:t>
      </w:r>
      <w:r w:rsidR="00F57645" w:rsidRPr="00F57645">
        <w:rPr>
          <w:i/>
        </w:rPr>
        <w:t>National Consumer Credit Protection Act 2009</w:t>
      </w:r>
      <w:r w:rsidR="00F57645">
        <w:t xml:space="preserve"> (</w:t>
      </w:r>
      <w:proofErr w:type="spellStart"/>
      <w:r w:rsidR="00F57645">
        <w:t>Cth</w:t>
      </w:r>
      <w:proofErr w:type="spellEnd"/>
      <w:r w:rsidR="00F57645">
        <w:t xml:space="preserve">); </w:t>
      </w:r>
      <w:r w:rsidR="00F57645">
        <w:br/>
      </w:r>
      <w:r w:rsidR="00F57645">
        <w:tab/>
      </w:r>
      <w:r w:rsidR="00F57645">
        <w:tab/>
        <w:t xml:space="preserve">(h) the </w:t>
      </w:r>
      <w:r w:rsidR="00F57645" w:rsidRPr="00F57645">
        <w:rPr>
          <w:i/>
        </w:rPr>
        <w:t>Superannuation Industry (Supervision) Act 1993</w:t>
      </w:r>
      <w:r w:rsidR="00F57645">
        <w:t xml:space="preserve"> (</w:t>
      </w:r>
      <w:proofErr w:type="spellStart"/>
      <w:r w:rsidR="00F57645">
        <w:t>Cth</w:t>
      </w:r>
      <w:proofErr w:type="spellEnd"/>
      <w:r w:rsidR="00F57645">
        <w:t xml:space="preserve">); and </w:t>
      </w:r>
      <w:r w:rsidR="00F57645">
        <w:br/>
      </w:r>
      <w:r w:rsidR="00F57645">
        <w:tab/>
      </w:r>
      <w:r w:rsidR="00F57645">
        <w:tab/>
        <w:t>(</w:t>
      </w:r>
      <w:proofErr w:type="spellStart"/>
      <w:r w:rsidR="00F57645">
        <w:t>i</w:t>
      </w:r>
      <w:proofErr w:type="spellEnd"/>
      <w:r w:rsidR="00F57645">
        <w:t xml:space="preserve">) any instrument made under any of the above Acts. </w:t>
      </w:r>
    </w:p>
    <w:p w:rsidR="00F57645" w:rsidRDefault="006638E4" w:rsidP="003E5E0A">
      <w:pPr>
        <w:ind w:left="720"/>
      </w:pPr>
      <w:r>
        <w:t>5</w:t>
      </w:r>
      <w:r w:rsidR="00F57645">
        <w:t xml:space="preserve">.9.2. constitutes an offence against any Commonwealth law </w:t>
      </w:r>
      <w:r w:rsidR="003E5E0A">
        <w:t>punishable by 12 or more months imprisonment; or</w:t>
      </w:r>
    </w:p>
    <w:p w:rsidR="003E5E0A" w:rsidRDefault="006638E4" w:rsidP="003E5E0A">
      <w:pPr>
        <w:ind w:left="720"/>
      </w:pPr>
      <w:r>
        <w:t>5</w:t>
      </w:r>
      <w:r w:rsidR="003E5E0A">
        <w:t>.9.3. represents a danger to the public or the financial system.</w:t>
      </w:r>
    </w:p>
    <w:p w:rsidR="003E5E0A" w:rsidRDefault="006638E4" w:rsidP="003E5E0A">
      <w:r>
        <w:t>5</w:t>
      </w:r>
      <w:r w:rsidR="003E5E0A">
        <w:t xml:space="preserve">.10 </w:t>
      </w:r>
      <w:r w:rsidR="003E5E0A">
        <w:tab/>
        <w:t>Types of misconduct may include:</w:t>
      </w:r>
    </w:p>
    <w:p w:rsidR="003E5E0A" w:rsidRDefault="006638E4" w:rsidP="003E5E0A">
      <w:r>
        <w:tab/>
        <w:t>5</w:t>
      </w:r>
      <w:r w:rsidR="003E5E0A">
        <w:t>.10.1. illegal conduct such as theft, violence and crim</w:t>
      </w:r>
      <w:r>
        <w:t>inal damage against property;</w:t>
      </w:r>
      <w:r>
        <w:br/>
      </w:r>
      <w:r>
        <w:tab/>
        <w:t>5</w:t>
      </w:r>
      <w:r w:rsidR="003E5E0A">
        <w:t xml:space="preserve">.10.2. fraud, money laundering and misappropriation </w:t>
      </w:r>
      <w:r>
        <w:t>of funds;</w:t>
      </w:r>
      <w:r>
        <w:br/>
      </w:r>
      <w:r>
        <w:tab/>
        <w:t>5</w:t>
      </w:r>
      <w:r w:rsidR="003E5E0A">
        <w:t>.10.</w:t>
      </w:r>
      <w:r>
        <w:t xml:space="preserve">3. financial irregularities; </w:t>
      </w:r>
      <w:r>
        <w:br/>
      </w:r>
      <w:r>
        <w:tab/>
        <w:t>5</w:t>
      </w:r>
      <w:r w:rsidR="003E5E0A">
        <w:t>.10.4. offer</w:t>
      </w:r>
      <w:r>
        <w:t>ing or accepting a bribe; and</w:t>
      </w:r>
      <w:r>
        <w:br/>
      </w:r>
      <w:r>
        <w:tab/>
        <w:t>5</w:t>
      </w:r>
      <w:r w:rsidR="003E5E0A">
        <w:t xml:space="preserve">.10.5. failure to comply with or breach a regulatory requirement. </w:t>
      </w:r>
    </w:p>
    <w:p w:rsidR="003E5E0A" w:rsidRDefault="006638E4" w:rsidP="00551535">
      <w:pPr>
        <w:ind w:left="720" w:hanging="720"/>
      </w:pPr>
      <w:r>
        <w:t>5</w:t>
      </w:r>
      <w:r w:rsidR="003E5E0A">
        <w:t xml:space="preserve">.11 </w:t>
      </w:r>
      <w:r w:rsidR="003E5E0A">
        <w:tab/>
        <w:t xml:space="preserve">A Whistleblower may still qualify for protection under the Corporations Act even if the disclosure turns out to be incorrect. </w:t>
      </w:r>
      <w:r w:rsidR="003E5E0A">
        <w:br/>
      </w:r>
    </w:p>
    <w:p w:rsidR="006638E4" w:rsidRDefault="006638E4" w:rsidP="003E5E0A">
      <w:pPr>
        <w:rPr>
          <w:b/>
        </w:rPr>
      </w:pPr>
    </w:p>
    <w:p w:rsidR="006638E4" w:rsidRDefault="006638E4" w:rsidP="003E5E0A">
      <w:pPr>
        <w:rPr>
          <w:b/>
        </w:rPr>
      </w:pPr>
    </w:p>
    <w:p w:rsidR="003E5E0A" w:rsidRDefault="003E5E0A" w:rsidP="003E5E0A">
      <w:pPr>
        <w:rPr>
          <w:b/>
        </w:rPr>
      </w:pPr>
      <w:r w:rsidRPr="003E5E0A">
        <w:rPr>
          <w:b/>
        </w:rPr>
        <w:lastRenderedPageBreak/>
        <w:t xml:space="preserve">Personal Work-Related Grievances </w:t>
      </w:r>
    </w:p>
    <w:p w:rsidR="003E5E0A" w:rsidRDefault="006638E4" w:rsidP="00B911F7">
      <w:pPr>
        <w:ind w:left="720" w:hanging="720"/>
      </w:pPr>
      <w:r>
        <w:t>5</w:t>
      </w:r>
      <w:r w:rsidR="003E5E0A" w:rsidRPr="003E5E0A">
        <w:t xml:space="preserve">.12 </w:t>
      </w:r>
      <w:r w:rsidR="003E5E0A">
        <w:tab/>
        <w:t xml:space="preserve">A disclosure is </w:t>
      </w:r>
      <w:r w:rsidR="003E5E0A" w:rsidRPr="003E5E0A">
        <w:rPr>
          <w:u w:val="single"/>
        </w:rPr>
        <w:t>not</w:t>
      </w:r>
      <w:r w:rsidR="003E5E0A">
        <w:t xml:space="preserve"> a Protected Disclosure to the extent that the disclosure concerns a personal work-related grievance and does not concern any Protected Information. </w:t>
      </w:r>
    </w:p>
    <w:p w:rsidR="003E5E0A" w:rsidRDefault="006638E4" w:rsidP="00B911F7">
      <w:pPr>
        <w:ind w:left="720" w:hanging="720"/>
      </w:pPr>
      <w:r>
        <w:t>5</w:t>
      </w:r>
      <w:r w:rsidR="003E5E0A">
        <w:t xml:space="preserve">.13 </w:t>
      </w:r>
      <w:r w:rsidR="000C4329">
        <w:tab/>
      </w:r>
      <w:r w:rsidR="003E5E0A">
        <w:t>Notwithstanding clause 4.12</w:t>
      </w:r>
      <w:r w:rsidR="000C4329">
        <w:t xml:space="preserve">, a disclosure in relation to a personal work-related grievance is a Protected Disclosure where: </w:t>
      </w:r>
    </w:p>
    <w:p w:rsidR="000C4329" w:rsidRDefault="006638E4" w:rsidP="000C4329">
      <w:pPr>
        <w:ind w:left="720"/>
      </w:pPr>
      <w:r>
        <w:t>5</w:t>
      </w:r>
      <w:r w:rsidR="000C4329">
        <w:t xml:space="preserve">.13.1. a Relevant Person (or a relative, </w:t>
      </w:r>
      <w:proofErr w:type="spellStart"/>
      <w:r w:rsidR="000C4329">
        <w:t>dependant</w:t>
      </w:r>
      <w:proofErr w:type="spellEnd"/>
      <w:r w:rsidR="000C4329">
        <w:t>, or spouse (including a former spouse) of a Relevant Person) has been made a Protected Disclosure</w:t>
      </w:r>
      <w:r>
        <w:t xml:space="preserve">; </w:t>
      </w:r>
      <w:r>
        <w:br/>
        <w:t>5</w:t>
      </w:r>
      <w:r w:rsidR="000C4329">
        <w:t xml:space="preserve">.13.2. that person has been victimized in relation to </w:t>
      </w:r>
      <w:r>
        <w:t>that Protected Disclosure; and</w:t>
      </w:r>
      <w:r>
        <w:br/>
        <w:t>5</w:t>
      </w:r>
      <w:r w:rsidR="000C4329">
        <w:t xml:space="preserve">.13.3. that person makes a disclosure in relation to the victimization. </w:t>
      </w:r>
    </w:p>
    <w:p w:rsidR="000C4329" w:rsidRDefault="00551535" w:rsidP="00551535">
      <w:pPr>
        <w:ind w:left="720" w:hanging="720"/>
      </w:pPr>
      <w:r>
        <w:t>5</w:t>
      </w:r>
      <w:r w:rsidR="000C4329">
        <w:t xml:space="preserve">.14 </w:t>
      </w:r>
      <w:r w:rsidR="000C4329">
        <w:tab/>
        <w:t xml:space="preserve">A disclosure concerns a personal work-related grievance if the information concerns a grievance about any matter in relation to the Relevant Person’s employment or former employment, have implications for the Relevant Person personally and does not, for example, relax to Protected Information. </w:t>
      </w:r>
    </w:p>
    <w:p w:rsidR="000C4329" w:rsidRDefault="00551535" w:rsidP="000C4329">
      <w:r>
        <w:t>5</w:t>
      </w:r>
      <w:r w:rsidR="000C4329">
        <w:t xml:space="preserve">.15 </w:t>
      </w:r>
      <w:r w:rsidR="000C4329">
        <w:tab/>
        <w:t>Examples of personal work-related grievances are:</w:t>
      </w:r>
    </w:p>
    <w:p w:rsidR="006638E4" w:rsidRDefault="00551535" w:rsidP="006638E4">
      <w:pPr>
        <w:ind w:left="720"/>
      </w:pPr>
      <w:r>
        <w:t>5</w:t>
      </w:r>
      <w:r w:rsidR="000C4329">
        <w:t>.15.1. an interpersonal conflict between the people in the workplace;</w:t>
      </w:r>
      <w:r w:rsidR="000C4329">
        <w:br/>
      </w:r>
      <w:r>
        <w:t>5</w:t>
      </w:r>
      <w:r w:rsidR="000C4329">
        <w:t>.15.2. a decision relating to the engagement, transfer, or promotion of the Relevant Person;</w:t>
      </w:r>
      <w:r>
        <w:br/>
        <w:t>5</w:t>
      </w:r>
      <w:r w:rsidR="000C4329">
        <w:t>.15.3. a decision relating to the terms and conditions of employment of the Relevant Person;</w:t>
      </w:r>
      <w:r w:rsidR="000C4329">
        <w:br/>
      </w:r>
      <w:r>
        <w:t>and</w:t>
      </w:r>
      <w:r>
        <w:br/>
        <w:t>5</w:t>
      </w:r>
      <w:r w:rsidR="000C4329">
        <w:t xml:space="preserve">.15.4. any disciplinary action (including suspension and/or termination of employment) </w:t>
      </w:r>
      <w:r w:rsidR="006638E4">
        <w:t>taken</w:t>
      </w:r>
      <w:r w:rsidR="006638E4">
        <w:br/>
        <w:t xml:space="preserve">against the Relevant Person. </w:t>
      </w:r>
    </w:p>
    <w:p w:rsidR="00551535" w:rsidRDefault="00551535" w:rsidP="006638E4">
      <w:pPr>
        <w:ind w:left="720" w:hanging="720"/>
      </w:pPr>
      <w:r>
        <w:t>5</w:t>
      </w:r>
      <w:r w:rsidR="006638E4">
        <w:t xml:space="preserve">.16 </w:t>
      </w:r>
      <w:r w:rsidR="006638E4">
        <w:tab/>
        <w:t xml:space="preserve">Personal work-related grievances will be managed in accordance with the Grievance Resolution </w:t>
      </w:r>
      <w:r>
        <w:t>Procedure</w:t>
      </w:r>
      <w:r w:rsidR="006638E4">
        <w:t xml:space="preserve"> </w:t>
      </w:r>
      <w:r>
        <w:t xml:space="preserve">and do not qualify for protection under the Corporations Act. </w:t>
      </w:r>
    </w:p>
    <w:p w:rsidR="00551535" w:rsidRDefault="00551535" w:rsidP="006638E4">
      <w:pPr>
        <w:ind w:left="720" w:hanging="720"/>
      </w:pPr>
    </w:p>
    <w:p w:rsidR="00551535" w:rsidRDefault="00551535" w:rsidP="006638E4">
      <w:pPr>
        <w:ind w:left="720" w:hanging="720"/>
        <w:rPr>
          <w:b/>
        </w:rPr>
      </w:pPr>
      <w:r w:rsidRPr="00551535">
        <w:rPr>
          <w:b/>
        </w:rPr>
        <w:t xml:space="preserve">To Whom Protected Disclosures can be </w:t>
      </w:r>
      <w:r w:rsidR="00B4063F" w:rsidRPr="00551535">
        <w:rPr>
          <w:b/>
        </w:rPr>
        <w:t>made</w:t>
      </w:r>
    </w:p>
    <w:p w:rsidR="00551535" w:rsidRDefault="00551535" w:rsidP="006638E4">
      <w:pPr>
        <w:ind w:left="720" w:hanging="720"/>
      </w:pPr>
      <w:r>
        <w:t xml:space="preserve">5.17 </w:t>
      </w:r>
      <w:r>
        <w:tab/>
        <w:t>Protected Disclosures can be made to specific internal and external persons and bodies.</w:t>
      </w:r>
    </w:p>
    <w:p w:rsidR="00B911F7" w:rsidRDefault="00551535" w:rsidP="006638E4">
      <w:pPr>
        <w:ind w:left="720" w:hanging="720"/>
      </w:pPr>
      <w:r>
        <w:t xml:space="preserve">5.18 </w:t>
      </w:r>
      <w:r>
        <w:tab/>
        <w:t xml:space="preserve">External Protected Disclosures can be made by contacting the Australian Securities and Investment </w:t>
      </w:r>
      <w:r w:rsidR="00B911F7">
        <w:t>Commission</w:t>
      </w:r>
      <w:r>
        <w:t xml:space="preserve"> (ASIC), the </w:t>
      </w:r>
      <w:r w:rsidR="00B911F7">
        <w:t>Australian</w:t>
      </w:r>
      <w:r>
        <w:t xml:space="preserve"> Prudential Regulation Authority (APRA) and the Australian </w:t>
      </w:r>
      <w:r w:rsidR="00B911F7">
        <w:t>Taxation Office.</w:t>
      </w:r>
    </w:p>
    <w:p w:rsidR="00B911F7" w:rsidRDefault="00B911F7" w:rsidP="006638E4">
      <w:pPr>
        <w:ind w:left="720" w:hanging="720"/>
      </w:pPr>
      <w:r>
        <w:t xml:space="preserve">5.19 </w:t>
      </w:r>
      <w:r>
        <w:tab/>
        <w:t xml:space="preserve">A disclosure may be made to a lawyer for the purpose of seeking advice in relation to whistleblower laws. This includes the disclosure of information to a lawyer that is not Protected Information to the extent that the disclosure is made for the purpose of obtaining legal advice. </w:t>
      </w:r>
    </w:p>
    <w:p w:rsidR="00B911F7" w:rsidRDefault="00B911F7" w:rsidP="006638E4">
      <w:pPr>
        <w:ind w:left="720" w:hanging="720"/>
      </w:pPr>
    </w:p>
    <w:p w:rsidR="00B911F7" w:rsidRDefault="00B911F7" w:rsidP="006638E4">
      <w:pPr>
        <w:ind w:left="720" w:hanging="720"/>
      </w:pPr>
    </w:p>
    <w:p w:rsidR="00B911F7" w:rsidRDefault="00B911F7" w:rsidP="006638E4">
      <w:pPr>
        <w:ind w:left="720" w:hanging="720"/>
      </w:pPr>
      <w:r>
        <w:lastRenderedPageBreak/>
        <w:t xml:space="preserve">5.20 </w:t>
      </w:r>
      <w:r>
        <w:tab/>
        <w:t>Internal Protected Disclosures can be made to:</w:t>
      </w:r>
    </w:p>
    <w:p w:rsidR="00B911F7" w:rsidRDefault="00B911F7" w:rsidP="00B911F7">
      <w:pPr>
        <w:ind w:left="720" w:hanging="720"/>
      </w:pPr>
      <w:r>
        <w:tab/>
        <w:t>5.20.1. an Officer or member of the Executive of Traffic Control Systems (or a related entity); or</w:t>
      </w:r>
      <w:r>
        <w:br/>
        <w:t xml:space="preserve">5.20.2. an auditor or actuary of Traffic Control Systems </w:t>
      </w:r>
    </w:p>
    <w:p w:rsidR="00B911F7" w:rsidRDefault="00B911F7" w:rsidP="00B911F7">
      <w:pPr>
        <w:ind w:left="720" w:hanging="720"/>
      </w:pPr>
    </w:p>
    <w:p w:rsidR="00B911F7" w:rsidRDefault="00B911F7" w:rsidP="00B911F7">
      <w:pPr>
        <w:ind w:left="720" w:hanging="720"/>
        <w:rPr>
          <w:b/>
        </w:rPr>
      </w:pPr>
      <w:r w:rsidRPr="00B911F7">
        <w:rPr>
          <w:b/>
        </w:rPr>
        <w:t>Member of Parliament and Journalists</w:t>
      </w:r>
    </w:p>
    <w:p w:rsidR="00B4063F" w:rsidRDefault="00B4063F" w:rsidP="00B911F7">
      <w:pPr>
        <w:ind w:left="720" w:hanging="720"/>
      </w:pPr>
      <w:r>
        <w:t xml:space="preserve">5.21 </w:t>
      </w:r>
      <w:r>
        <w:tab/>
        <w:t xml:space="preserve">A Whistleblower may make a Protected Disclosure to a Member of Parliament of Journalist if, and only if, </w:t>
      </w:r>
      <w:r w:rsidRPr="00B4063F">
        <w:rPr>
          <w:u w:val="single"/>
        </w:rPr>
        <w:t xml:space="preserve">all </w:t>
      </w:r>
      <w:r>
        <w:t>the following criteria have been satisfied:</w:t>
      </w:r>
    </w:p>
    <w:p w:rsidR="00B4063F" w:rsidRDefault="00B4063F" w:rsidP="00B911F7">
      <w:pPr>
        <w:ind w:left="720" w:hanging="720"/>
      </w:pPr>
      <w:r>
        <w:tab/>
        <w:t>5.21.1. the Whistleblower has previously made a Protected Disclosure;</w:t>
      </w:r>
      <w:r>
        <w:br/>
        <w:t>5.21.2. either:</w:t>
      </w:r>
    </w:p>
    <w:p w:rsidR="00B4063F" w:rsidRDefault="00B4063F" w:rsidP="00B4063F">
      <w:pPr>
        <w:ind w:left="1440"/>
      </w:pPr>
      <w:r>
        <w:t xml:space="preserve">(a) at least 90 days have passed since the Protected Disclosure was made, </w:t>
      </w:r>
      <w:r w:rsidRPr="00B4063F">
        <w:rPr>
          <w:u w:val="single"/>
        </w:rPr>
        <w:t>and</w:t>
      </w:r>
      <w:r>
        <w:t xml:space="preserve"> the Whistleblower does not have a reasonable grounds to believe that action is being taken or has been taken in relation to the Protected Disclosure; or</w:t>
      </w:r>
    </w:p>
    <w:p w:rsidR="003E2CA4" w:rsidRDefault="00B4063F" w:rsidP="003E2CA4">
      <w:pPr>
        <w:ind w:left="1440"/>
      </w:pPr>
      <w:r>
        <w:t>(b) the Whistleblower has reasonable grounds to believe that the information concerns a substantial and imminent danger to the health or safety of one of more persons</w:t>
      </w:r>
      <w:r w:rsidR="003E2CA4">
        <w:t xml:space="preserve"> or to the natural environment;</w:t>
      </w:r>
    </w:p>
    <w:p w:rsidR="003E2CA4" w:rsidRDefault="00B4063F" w:rsidP="003E2CA4">
      <w:pPr>
        <w:ind w:left="720"/>
      </w:pPr>
      <w:r>
        <w:t xml:space="preserve">5.21.3. the Whistleblower has reasonable grounds to believe that making a further disclosure </w:t>
      </w:r>
      <w:r>
        <w:br/>
        <w:t>would be in the public interest;</w:t>
      </w:r>
      <w:r w:rsidR="003E2CA4">
        <w:br/>
      </w:r>
      <w:r>
        <w:t>5.21.4. the Whistleblower notifies the person or body (after the period in clause 5.21.2, where applicable) to which the Protected Disclosure was made, including sufficient information to identify the Protected Disclosure, that the Whistleblower intends to make a ‘public interest disclosure’;</w:t>
      </w:r>
      <w:r w:rsidR="003E2CA4">
        <w:br/>
      </w:r>
      <w:r>
        <w:t xml:space="preserve">5.21.5. the ‘public interest disclosure’ does not contain information greater than necessary to inform the Member of Parliament of Journalist of the misconduct or improper state of affairs (within the definition of Protected Information) alleged. </w:t>
      </w:r>
      <w:r w:rsidR="003E2CA4">
        <w:br/>
      </w:r>
      <w:r>
        <w:t xml:space="preserve">5.21.6. It is important for the Whistleblower to clearly understand the criteria for making a public interest or emergency disclosure and Traffic Control Systems recommends a Whistleblower contact an independent legal advisor before making a public interest or emergency disclosure. </w:t>
      </w:r>
    </w:p>
    <w:p w:rsidR="00B4063F" w:rsidRPr="003E2CA4" w:rsidRDefault="00B4063F" w:rsidP="003E2CA4">
      <w:r>
        <w:rPr>
          <w:b/>
        </w:rPr>
        <w:t>How to</w:t>
      </w:r>
      <w:r w:rsidRPr="00B4063F">
        <w:rPr>
          <w:b/>
        </w:rPr>
        <w:t xml:space="preserve"> Make a Protected Disclosure </w:t>
      </w:r>
    </w:p>
    <w:p w:rsidR="00B4063F" w:rsidRDefault="00B4063F" w:rsidP="00142D3C">
      <w:pPr>
        <w:ind w:left="720" w:hanging="720"/>
      </w:pPr>
      <w:r w:rsidRPr="00B4063F">
        <w:t xml:space="preserve">5.22 </w:t>
      </w:r>
      <w:r w:rsidRPr="00B4063F">
        <w:tab/>
      </w:r>
      <w:r w:rsidRPr="003E2CA4">
        <w:t xml:space="preserve">A person </w:t>
      </w:r>
      <w:r w:rsidR="00142D3C" w:rsidRPr="003E2CA4">
        <w:t xml:space="preserve">considering making a disclosure can contact Traffic Control Systems’ in-house legal counsel to seek confidential advice or information about how this policy works, what the policy covers and how a disclosure might be handled. The Relevant Person </w:t>
      </w:r>
      <w:r w:rsidR="00142D3C" w:rsidRPr="003E2CA4">
        <w:rPr>
          <w:u w:val="single"/>
        </w:rPr>
        <w:t>should not</w:t>
      </w:r>
      <w:r w:rsidR="00142D3C" w:rsidRPr="003E2CA4">
        <w:t xml:space="preserve"> provide details or information regarding the subject matter of the disclosure to Traffic Control Systems’ in-house counsel and should be aware that if he or she does provide information or details regarding the disclosure, </w:t>
      </w:r>
      <w:r w:rsidR="00142D3C" w:rsidRPr="003E2CA4">
        <w:rPr>
          <w:u w:val="single"/>
        </w:rPr>
        <w:t xml:space="preserve">the disclosure will not qualify for protection under the Corporations </w:t>
      </w:r>
      <w:r w:rsidR="00142D3C" w:rsidRPr="003E2CA4">
        <w:rPr>
          <w:u w:val="single"/>
        </w:rPr>
        <w:lastRenderedPageBreak/>
        <w:t xml:space="preserve">Act. </w:t>
      </w:r>
      <w:r w:rsidR="00142D3C" w:rsidRPr="003E2CA4">
        <w:t>Traffic Control Systems’ in-house legal counsel is available to provide advice on the Whistleblower Policy and process and is not a person to whom a disclosure should be made. The contact details for Traffic Control System’s in-house legal counsel are in Attachment 1.</w:t>
      </w:r>
      <w:r w:rsidR="00142D3C">
        <w:t xml:space="preserve"> </w:t>
      </w:r>
    </w:p>
    <w:p w:rsidR="00142D3C" w:rsidRDefault="00142D3C" w:rsidP="00142D3C">
      <w:pPr>
        <w:ind w:left="720" w:hanging="720"/>
      </w:pPr>
      <w:r>
        <w:t xml:space="preserve">5.23 </w:t>
      </w:r>
      <w:r>
        <w:tab/>
        <w:t xml:space="preserve">Disclosures may be made anonymously. Anonymous disclosures may be protected under the Corporations Act, however, Traffic Control Systems ability to fully investigate the matter and provide updates to the Whistleblower may be impacted by an anonymous disclosure. </w:t>
      </w:r>
    </w:p>
    <w:p w:rsidR="00142D3C" w:rsidRDefault="00142D3C" w:rsidP="00142D3C">
      <w:pPr>
        <w:ind w:left="720" w:hanging="720"/>
      </w:pPr>
    </w:p>
    <w:p w:rsidR="00142D3C" w:rsidRDefault="00142D3C" w:rsidP="00142D3C">
      <w:pPr>
        <w:ind w:left="720" w:hanging="720"/>
        <w:rPr>
          <w:b/>
        </w:rPr>
      </w:pPr>
      <w:r>
        <w:rPr>
          <w:b/>
        </w:rPr>
        <w:t xml:space="preserve">How Traffic Control Systems will Investigate Protected Disclosures </w:t>
      </w:r>
    </w:p>
    <w:p w:rsidR="00142D3C" w:rsidRDefault="00142D3C" w:rsidP="00142D3C">
      <w:pPr>
        <w:ind w:left="720" w:hanging="720"/>
      </w:pPr>
      <w:r>
        <w:t>5.25</w:t>
      </w:r>
      <w:r>
        <w:tab/>
        <w:t>The procedures in relation to making disclosures are set out in the Whistleblower Procedure (PRD-02447) AND DEPEND ON THE NATURE OF THE DISCLOSURE. The key steps Traffic Control Systems will take after receiving a Protected Disclosure will usually include:</w:t>
      </w:r>
    </w:p>
    <w:p w:rsidR="00142D3C" w:rsidRDefault="00142D3C" w:rsidP="003E2CA4">
      <w:pPr>
        <w:ind w:left="720" w:hanging="720"/>
      </w:pPr>
      <w:r>
        <w:tab/>
        <w:t>5.25.1. assessing the disclosure to determine whether it qualifies for protection and whether a formal, in-d</w:t>
      </w:r>
      <w:r w:rsidR="003E2CA4">
        <w:t>epth investigation is required;</w:t>
      </w:r>
      <w:r w:rsidR="003E2CA4">
        <w:br/>
      </w:r>
      <w:r>
        <w:t>5.25.2</w:t>
      </w:r>
      <w:r w:rsidR="003E2CA4">
        <w:t>. appointing an investigator or investigation team (who may be internal or external depending on the nature of the disclosure)</w:t>
      </w:r>
      <w:r w:rsidR="003E2CA4">
        <w:br/>
        <w:t>5.25.3. determining the timeframe for the investigation;</w:t>
      </w:r>
      <w:r w:rsidR="003E2CA4">
        <w:br/>
        <w:t>5.25.4. obtaining and assessing all relevant evidence;</w:t>
      </w:r>
      <w:r w:rsidR="003E2CA4">
        <w:br/>
        <w:t>5.25.5. potentially seeking expert advice or assistance;</w:t>
      </w:r>
      <w:r w:rsidR="003E2CA4">
        <w:br/>
        <w:t>5.25.6. providing updates to the Whistleblower (where possible); and</w:t>
      </w:r>
      <w:r w:rsidR="003E2CA4">
        <w:br/>
        <w:t xml:space="preserve">5.25.7. making findings and reporting to the relevant internal parties and external authorities. </w:t>
      </w:r>
    </w:p>
    <w:p w:rsidR="003E2CA4" w:rsidRDefault="003E2CA4" w:rsidP="003E2CA4">
      <w:pPr>
        <w:ind w:left="720" w:hanging="720"/>
      </w:pPr>
      <w:r>
        <w:t xml:space="preserve">5.26 </w:t>
      </w:r>
      <w:r>
        <w:tab/>
        <w:t xml:space="preserve">The confidentiality of the identity of the Whistleblower will be maintained during the investigation process and except to the extent that disclosure is permitted under section 5.5. </w:t>
      </w:r>
    </w:p>
    <w:p w:rsidR="003E2CA4" w:rsidRDefault="003E2CA4" w:rsidP="003E2CA4">
      <w:pPr>
        <w:ind w:left="720" w:hanging="720"/>
        <w:rPr>
          <w:b/>
        </w:rPr>
      </w:pPr>
      <w:r w:rsidRPr="003E2CA4">
        <w:rPr>
          <w:b/>
        </w:rPr>
        <w:t>Support, Protection, and Fair Treatment</w:t>
      </w:r>
    </w:p>
    <w:p w:rsidR="003E2CA4" w:rsidRDefault="003E2CA4" w:rsidP="003E2CA4">
      <w:pPr>
        <w:ind w:left="720" w:hanging="720"/>
      </w:pPr>
      <w:r>
        <w:t xml:space="preserve">5.27 </w:t>
      </w:r>
      <w:r>
        <w:tab/>
        <w:t xml:space="preserve">Traffic Control Systems offers support for Employees who have made a Protected DISCLOSURE THROUGH ITS Employee Assistance Program (PRD-00294). In addition, Traffic Control Systems will ensure the fair treatment of any Employee mentioned in a Protected Disclosure. </w:t>
      </w:r>
    </w:p>
    <w:p w:rsidR="003E2CA4" w:rsidRDefault="003E2CA4" w:rsidP="003E2CA4">
      <w:pPr>
        <w:ind w:left="720" w:hanging="720"/>
      </w:pPr>
      <w:r>
        <w:tab/>
        <w:t xml:space="preserve">Note: the protections offered by this policy will not apply to an Employee who discloses Protected Information to any persons or bodies in this list who are </w:t>
      </w:r>
      <w:r w:rsidRPr="003E2CA4">
        <w:rPr>
          <w:u w:val="single"/>
        </w:rPr>
        <w:t>not</w:t>
      </w:r>
      <w:r>
        <w:t xml:space="preserve"> a person or body to whom a Protected Disclosure can be made. </w:t>
      </w:r>
    </w:p>
    <w:p w:rsidR="003E2CA4" w:rsidRDefault="003E2CA4" w:rsidP="003E2CA4">
      <w:pPr>
        <w:ind w:left="720" w:hanging="720"/>
      </w:pPr>
      <w:r>
        <w:t>5.28</w:t>
      </w:r>
      <w:r>
        <w:tab/>
      </w:r>
      <w:r w:rsidR="008161C3">
        <w:t>Where an Employee or Officer is implicated in any alleged wrongdoing as a result of a disclosure, Traffic Control Systems will follow its standard investigation procedures set out in the Disciplinary Procedure (PRD-00292).</w:t>
      </w:r>
    </w:p>
    <w:p w:rsidR="008161C3" w:rsidRDefault="008161C3" w:rsidP="003E2CA4">
      <w:pPr>
        <w:ind w:left="720" w:hanging="720"/>
      </w:pPr>
      <w:r>
        <w:lastRenderedPageBreak/>
        <w:t>5.29</w:t>
      </w:r>
      <w:r>
        <w:tab/>
        <w:t xml:space="preserve">Where an investigation into a Protected Disclosure involves the interviewing of other Employees or Officers as witnesses, no Employee or Officer will be disadvantaged in their employment as a result of their participation in the procedure. </w:t>
      </w:r>
    </w:p>
    <w:p w:rsidR="009B409E" w:rsidRDefault="009B409E" w:rsidP="003E2CA4">
      <w:pPr>
        <w:ind w:left="720" w:hanging="720"/>
      </w:pPr>
      <w:r>
        <w:t>5.30</w:t>
      </w:r>
      <w:r>
        <w:tab/>
        <w:t xml:space="preserve">Nothing in the policy prevents Traffic Control Systems from disciplining an Employee for a lawful reason. </w:t>
      </w:r>
    </w:p>
    <w:p w:rsidR="009B409E" w:rsidRDefault="009B409E" w:rsidP="003E2CA4">
      <w:pPr>
        <w:ind w:left="720" w:hanging="720"/>
      </w:pPr>
    </w:p>
    <w:p w:rsidR="009B409E" w:rsidRDefault="009B409E" w:rsidP="003E2CA4">
      <w:pPr>
        <w:ind w:left="720" w:hanging="720"/>
        <w:rPr>
          <w:b/>
        </w:rPr>
      </w:pPr>
      <w:r w:rsidRPr="009B409E">
        <w:rPr>
          <w:b/>
        </w:rPr>
        <w:t xml:space="preserve">Availability of this Policy </w:t>
      </w:r>
    </w:p>
    <w:p w:rsidR="009B409E" w:rsidRDefault="009B409E" w:rsidP="003E2CA4">
      <w:pPr>
        <w:ind w:left="720" w:hanging="720"/>
      </w:pPr>
      <w:r w:rsidRPr="009B409E">
        <w:t>5.31</w:t>
      </w:r>
      <w:r w:rsidRPr="009B409E">
        <w:tab/>
      </w:r>
      <w:r>
        <w:t>This policy will be available to all Employees and Officers of Traffic Control Systems on Traffic Control Systems intranet/confluence page. Traffic Control Systems’ Whistleblower’s policy and procedure will also be covered in new employee inductions.</w:t>
      </w:r>
    </w:p>
    <w:p w:rsidR="009B409E" w:rsidRDefault="009B409E" w:rsidP="003E2CA4">
      <w:pPr>
        <w:ind w:left="720" w:hanging="720"/>
      </w:pPr>
    </w:p>
    <w:p w:rsidR="009B409E" w:rsidRDefault="009B409E" w:rsidP="009B409E">
      <w:pPr>
        <w:pStyle w:val="ListParagraph"/>
        <w:numPr>
          <w:ilvl w:val="0"/>
          <w:numId w:val="1"/>
        </w:numPr>
        <w:rPr>
          <w:b/>
        </w:rPr>
      </w:pPr>
      <w:r w:rsidRPr="009B409E">
        <w:rPr>
          <w:b/>
        </w:rPr>
        <w:t xml:space="preserve">RESPONSIBILITIES   </w:t>
      </w:r>
    </w:p>
    <w:p w:rsidR="009B409E" w:rsidRDefault="009B409E" w:rsidP="009B409E">
      <w:pPr>
        <w:rPr>
          <w:b/>
        </w:rPr>
      </w:pPr>
      <w:r>
        <w:rPr>
          <w:b/>
        </w:rPr>
        <w:t>Traffic Control Systems</w:t>
      </w:r>
    </w:p>
    <w:p w:rsidR="009B409E" w:rsidRDefault="009B409E" w:rsidP="006B52AC">
      <w:pPr>
        <w:ind w:left="720" w:hanging="720"/>
      </w:pPr>
      <w:r>
        <w:t xml:space="preserve">6.1. </w:t>
      </w:r>
      <w:r w:rsidR="006B52AC">
        <w:tab/>
      </w:r>
      <w:r>
        <w:t xml:space="preserve">Traffic Control Systems is responsible for ensuring that this policy is documented, </w:t>
      </w:r>
      <w:r w:rsidR="006B52AC">
        <w:t xml:space="preserve">implemented, </w:t>
      </w:r>
      <w:r>
        <w:t xml:space="preserve">maintained and communicated to all Employees. This includes ensuring that the policy is available for Relevant Persons to access, and is periodically reviewed. </w:t>
      </w:r>
    </w:p>
    <w:p w:rsidR="009B409E" w:rsidRDefault="009B409E" w:rsidP="006B52AC">
      <w:pPr>
        <w:ind w:left="720" w:hanging="720"/>
      </w:pPr>
      <w:r>
        <w:t xml:space="preserve">6.2 </w:t>
      </w:r>
      <w:r w:rsidR="006B52AC">
        <w:tab/>
      </w:r>
      <w:r>
        <w:t>Traffic Control Systems will provide Employees with appropriate training, information, instruction and resources to assist them in understanding this policy.</w:t>
      </w:r>
    </w:p>
    <w:p w:rsidR="009B409E" w:rsidRDefault="009B409E" w:rsidP="006B52AC">
      <w:pPr>
        <w:ind w:left="720" w:hanging="720"/>
      </w:pPr>
      <w:r>
        <w:t>6.3</w:t>
      </w:r>
      <w:r w:rsidR="006B52AC">
        <w:tab/>
      </w:r>
      <w:r>
        <w:t>Traffic Control Systems will develop, implement and monitor action to appropriately manage any Protected Disclosures in accordance with the Whistleblower Procedure (PRD-02447).</w:t>
      </w:r>
    </w:p>
    <w:p w:rsidR="009B409E" w:rsidRDefault="009B409E" w:rsidP="009B409E">
      <w:pPr>
        <w:rPr>
          <w:b/>
        </w:rPr>
      </w:pPr>
      <w:r w:rsidRPr="009B409E">
        <w:rPr>
          <w:b/>
        </w:rPr>
        <w:t xml:space="preserve">Managers and Supervisors </w:t>
      </w:r>
    </w:p>
    <w:p w:rsidR="009B409E" w:rsidRDefault="009B409E" w:rsidP="006B52AC">
      <w:r w:rsidRPr="009B409E">
        <w:t>6.4</w:t>
      </w:r>
      <w:r w:rsidRPr="009B409E">
        <w:rPr>
          <w:b/>
        </w:rPr>
        <w:t xml:space="preserve"> </w:t>
      </w:r>
      <w:r w:rsidR="006B52AC">
        <w:rPr>
          <w:b/>
        </w:rPr>
        <w:tab/>
      </w:r>
      <w:r>
        <w:t>Managers and Supervisors are responsible for ensuring all Employees understand this policy.</w:t>
      </w:r>
    </w:p>
    <w:p w:rsidR="009B409E" w:rsidRDefault="009B409E" w:rsidP="009B409E">
      <w:pPr>
        <w:rPr>
          <w:b/>
        </w:rPr>
      </w:pPr>
      <w:r w:rsidRPr="009B409E">
        <w:rPr>
          <w:b/>
        </w:rPr>
        <w:t xml:space="preserve">Employees </w:t>
      </w:r>
    </w:p>
    <w:p w:rsidR="009B409E" w:rsidRDefault="009B409E" w:rsidP="009B409E">
      <w:r>
        <w:t xml:space="preserve">6.5 </w:t>
      </w:r>
      <w:r w:rsidR="006B52AC">
        <w:tab/>
      </w:r>
      <w:r>
        <w:t>Employees and other Relevant Persons (where applicable) must:</w:t>
      </w:r>
    </w:p>
    <w:p w:rsidR="006B52AC" w:rsidRDefault="009B409E" w:rsidP="006B52AC">
      <w:pPr>
        <w:ind w:left="1440"/>
      </w:pPr>
      <w:r>
        <w:t xml:space="preserve">6.5.1. comply with the policy, which includes complying with any reasonable instruction given by Traffic Control Systems </w:t>
      </w:r>
      <w:r w:rsidR="006B52AC">
        <w:t>in relation to this policy;</w:t>
      </w:r>
      <w:r w:rsidR="006B52AC">
        <w:br/>
        <w:t>6.5.2. make any Protected Disclosure in accordance with this policy;</w:t>
      </w:r>
      <w:r w:rsidR="006B52AC">
        <w:br/>
        <w:t>6.5.3. report any suspected instances or non-compliance with this policy to management;</w:t>
      </w:r>
      <w:r w:rsidR="006B52AC">
        <w:br/>
        <w:t>6.5.4. comply with any reasonable requests of Traffic Control Systems in relation to investigation arising from a Protected Disclosure</w:t>
      </w:r>
      <w:r w:rsidR="006B52AC">
        <w:br/>
      </w:r>
      <w:r w:rsidR="006B52AC">
        <w:lastRenderedPageBreak/>
        <w:t xml:space="preserve">6.5.5. comply with any reasonable requests of Traffic Control Systems in relation to investigation into potential breaches of this policy </w:t>
      </w:r>
    </w:p>
    <w:p w:rsidR="006B52AC" w:rsidRDefault="006B52AC" w:rsidP="006B52AC">
      <w:pPr>
        <w:rPr>
          <w:b/>
        </w:rPr>
      </w:pPr>
      <w:r w:rsidRPr="006B52AC">
        <w:rPr>
          <w:b/>
        </w:rPr>
        <w:t xml:space="preserve">7. NON-COMPLIANCE </w:t>
      </w:r>
    </w:p>
    <w:p w:rsidR="006B52AC" w:rsidRDefault="006B52AC" w:rsidP="006B52AC">
      <w:r>
        <w:t xml:space="preserve">Failure of an Employee to comply with this policy may result in disciplinary action, up to and including termination of employment. </w:t>
      </w:r>
    </w:p>
    <w:p w:rsidR="006B52AC" w:rsidRPr="006B52AC" w:rsidRDefault="006B52AC" w:rsidP="006B52AC"/>
    <w:p w:rsidR="009B409E" w:rsidRPr="009B409E" w:rsidRDefault="009B409E" w:rsidP="009B409E">
      <w:pPr>
        <w:rPr>
          <w:b/>
        </w:rPr>
      </w:pPr>
      <w:r>
        <w:rPr>
          <w:b/>
        </w:rPr>
        <w:tab/>
      </w:r>
    </w:p>
    <w:p w:rsidR="008161C3" w:rsidRPr="003E2CA4" w:rsidRDefault="008161C3" w:rsidP="003E2CA4">
      <w:pPr>
        <w:ind w:left="720" w:hanging="720"/>
      </w:pPr>
    </w:p>
    <w:p w:rsidR="00B4063F" w:rsidRPr="00B4063F" w:rsidRDefault="00B4063F" w:rsidP="00B4063F">
      <w:pPr>
        <w:ind w:left="720"/>
      </w:pPr>
    </w:p>
    <w:p w:rsidR="000C4329" w:rsidRPr="00551535" w:rsidRDefault="00B911F7" w:rsidP="006638E4">
      <w:pPr>
        <w:ind w:left="720" w:hanging="720"/>
        <w:rPr>
          <w:b/>
        </w:rPr>
      </w:pPr>
      <w:r>
        <w:tab/>
      </w:r>
      <w:r w:rsidR="000C4329" w:rsidRPr="00551535">
        <w:rPr>
          <w:b/>
        </w:rPr>
        <w:br/>
      </w:r>
      <w:r w:rsidR="000C4329" w:rsidRPr="00551535">
        <w:rPr>
          <w:b/>
        </w:rPr>
        <w:br/>
      </w:r>
      <w:r w:rsidR="000C4329" w:rsidRPr="00551535">
        <w:rPr>
          <w:b/>
        </w:rPr>
        <w:br/>
      </w:r>
    </w:p>
    <w:p w:rsidR="00BC1803" w:rsidRDefault="00BC1803" w:rsidP="00BC1803"/>
    <w:p w:rsidR="00DC255F" w:rsidRPr="00BC1803" w:rsidRDefault="00DC255F" w:rsidP="00BC1803">
      <w:pPr>
        <w:rPr>
          <w:b/>
        </w:rPr>
      </w:pPr>
      <w:r w:rsidRPr="00BC1803">
        <w:rPr>
          <w:b/>
        </w:rPr>
        <w:br/>
        <w:t xml:space="preserve"> </w:t>
      </w:r>
      <w:r w:rsidRPr="00BC1803">
        <w:rPr>
          <w:b/>
        </w:rPr>
        <w:br/>
      </w:r>
      <w:r w:rsidRPr="00BC1803">
        <w:rPr>
          <w:b/>
        </w:rPr>
        <w:br/>
        <w:t xml:space="preserve"> </w:t>
      </w:r>
    </w:p>
    <w:p w:rsidR="00B529BA" w:rsidRDefault="00B529BA" w:rsidP="00B529BA"/>
    <w:p w:rsidR="006B52AC" w:rsidRDefault="006B52AC" w:rsidP="00B529BA"/>
    <w:p w:rsidR="006B52AC" w:rsidRDefault="006B52AC" w:rsidP="00B529BA"/>
    <w:p w:rsidR="006B52AC" w:rsidRDefault="006B52AC" w:rsidP="00B529BA"/>
    <w:p w:rsidR="006B52AC" w:rsidRDefault="006B52AC" w:rsidP="00B529BA"/>
    <w:p w:rsidR="006B52AC" w:rsidRDefault="006B52AC" w:rsidP="00B529BA"/>
    <w:p w:rsidR="006B52AC" w:rsidRDefault="006B52AC" w:rsidP="00B529BA"/>
    <w:p w:rsidR="006B52AC" w:rsidRDefault="006B52AC" w:rsidP="00B529BA"/>
    <w:p w:rsidR="006B52AC" w:rsidRDefault="006B52AC" w:rsidP="00B529BA"/>
    <w:p w:rsidR="006B52AC" w:rsidRDefault="006B52AC" w:rsidP="00B529BA"/>
    <w:p w:rsidR="006B52AC" w:rsidRDefault="006B52AC" w:rsidP="00B529BA"/>
    <w:p w:rsidR="006B52AC" w:rsidRDefault="006B52AC" w:rsidP="006B52AC">
      <w:pPr>
        <w:jc w:val="center"/>
      </w:pPr>
      <w:r>
        <w:lastRenderedPageBreak/>
        <w:t>ATTACHMENT 1</w:t>
      </w:r>
    </w:p>
    <w:p w:rsidR="006B52AC" w:rsidRDefault="006B52AC" w:rsidP="006B52AC">
      <w:r>
        <w:t>Internal Protected Disclosures may be made to the following people:</w:t>
      </w:r>
    </w:p>
    <w:tbl>
      <w:tblPr>
        <w:tblStyle w:val="TableGrid"/>
        <w:tblW w:w="0" w:type="auto"/>
        <w:tblLook w:val="04A0" w:firstRow="1" w:lastRow="0" w:firstColumn="1" w:lastColumn="0" w:noHBand="0" w:noVBand="1"/>
      </w:tblPr>
      <w:tblGrid>
        <w:gridCol w:w="4675"/>
        <w:gridCol w:w="4675"/>
      </w:tblGrid>
      <w:tr w:rsidR="006B52AC" w:rsidTr="006B52AC">
        <w:tc>
          <w:tcPr>
            <w:tcW w:w="4675" w:type="dxa"/>
          </w:tcPr>
          <w:p w:rsidR="006B52AC" w:rsidRPr="006B52AC" w:rsidRDefault="006B52AC" w:rsidP="006B52AC">
            <w:pPr>
              <w:jc w:val="center"/>
              <w:rPr>
                <w:b/>
              </w:rPr>
            </w:pPr>
            <w:r w:rsidRPr="006B52AC">
              <w:rPr>
                <w:b/>
              </w:rPr>
              <w:t>NAME</w:t>
            </w:r>
          </w:p>
        </w:tc>
        <w:tc>
          <w:tcPr>
            <w:tcW w:w="4675" w:type="dxa"/>
          </w:tcPr>
          <w:p w:rsidR="006B52AC" w:rsidRPr="006B52AC" w:rsidRDefault="006B52AC" w:rsidP="006B52AC">
            <w:pPr>
              <w:jc w:val="center"/>
              <w:rPr>
                <w:b/>
              </w:rPr>
            </w:pPr>
            <w:r w:rsidRPr="006B52AC">
              <w:rPr>
                <w:b/>
              </w:rPr>
              <w:t>EMAIL</w:t>
            </w:r>
          </w:p>
        </w:tc>
      </w:tr>
      <w:tr w:rsidR="006B52AC" w:rsidTr="006B52AC">
        <w:tc>
          <w:tcPr>
            <w:tcW w:w="4675" w:type="dxa"/>
          </w:tcPr>
          <w:p w:rsidR="006B52AC" w:rsidRDefault="006B52AC" w:rsidP="006B52AC">
            <w:r>
              <w:t xml:space="preserve">David Cheney </w:t>
            </w:r>
          </w:p>
        </w:tc>
        <w:tc>
          <w:tcPr>
            <w:tcW w:w="4675" w:type="dxa"/>
          </w:tcPr>
          <w:p w:rsidR="006B52AC" w:rsidRDefault="006B52AC" w:rsidP="006B52AC">
            <w:r>
              <w:t>dave@trafficsa.com.au</w:t>
            </w:r>
          </w:p>
        </w:tc>
      </w:tr>
      <w:tr w:rsidR="006B52AC" w:rsidTr="006B52AC">
        <w:tc>
          <w:tcPr>
            <w:tcW w:w="4675" w:type="dxa"/>
          </w:tcPr>
          <w:p w:rsidR="006B52AC" w:rsidRDefault="006B52AC" w:rsidP="006B52AC">
            <w:r>
              <w:t>Amy Martyn</w:t>
            </w:r>
          </w:p>
        </w:tc>
        <w:tc>
          <w:tcPr>
            <w:tcW w:w="4675" w:type="dxa"/>
          </w:tcPr>
          <w:p w:rsidR="006B52AC" w:rsidRDefault="006B52AC" w:rsidP="006B52AC">
            <w:r>
              <w:t>admin@trafficsa.com.au</w:t>
            </w:r>
          </w:p>
        </w:tc>
      </w:tr>
    </w:tbl>
    <w:p w:rsidR="006B52AC" w:rsidRDefault="006B52AC" w:rsidP="006B52AC"/>
    <w:p w:rsidR="006B52AC" w:rsidRDefault="006B52AC" w:rsidP="006B52AC">
      <w:r>
        <w:t xml:space="preserve">To seek advice in relation to how the policy works contact </w:t>
      </w:r>
    </w:p>
    <w:p w:rsidR="006B52AC" w:rsidRDefault="006B52AC" w:rsidP="006B52AC">
      <w:r>
        <w:t xml:space="preserve">Amy Martyn on </w:t>
      </w:r>
      <w:hyperlink r:id="rId7" w:history="1">
        <w:r w:rsidRPr="009A3E83">
          <w:rPr>
            <w:rStyle w:val="Hyperlink"/>
          </w:rPr>
          <w:t>admin@trafficsa.com.au</w:t>
        </w:r>
      </w:hyperlink>
      <w:r>
        <w:t xml:space="preserve"> </w:t>
      </w:r>
    </w:p>
    <w:sectPr w:rsidR="006B52AC">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3276" w:rsidRDefault="00B93276" w:rsidP="00B93276">
      <w:pPr>
        <w:spacing w:after="0" w:line="240" w:lineRule="auto"/>
      </w:pPr>
      <w:r>
        <w:separator/>
      </w:r>
    </w:p>
  </w:endnote>
  <w:endnote w:type="continuationSeparator" w:id="0">
    <w:p w:rsidR="00B93276" w:rsidRDefault="00B93276" w:rsidP="00B932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3276" w:rsidRDefault="00B93276" w:rsidP="00B93276">
      <w:pPr>
        <w:spacing w:after="0" w:line="240" w:lineRule="auto"/>
      </w:pPr>
      <w:r>
        <w:separator/>
      </w:r>
    </w:p>
  </w:footnote>
  <w:footnote w:type="continuationSeparator" w:id="0">
    <w:p w:rsidR="00B93276" w:rsidRDefault="00B93276" w:rsidP="00B932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3276" w:rsidRDefault="00B93276">
    <w:pPr>
      <w:pStyle w:val="Header"/>
    </w:pPr>
    <w:r w:rsidRPr="00E12DD9">
      <w:rPr>
        <w:noProof/>
        <w:sz w:val="50"/>
        <w:szCs w:val="50"/>
        <w:lang w:val="en-AU" w:eastAsia="en-AU"/>
      </w:rPr>
      <w:drawing>
        <wp:anchor distT="0" distB="0" distL="114300" distR="114300" simplePos="0" relativeHeight="251659264" behindDoc="1" locked="0" layoutInCell="1" allowOverlap="1" wp14:anchorId="003EA55F" wp14:editId="7E5AE1E2">
          <wp:simplePos x="0" y="0"/>
          <wp:positionH relativeFrom="margin">
            <wp:posOffset>-514350</wp:posOffset>
          </wp:positionH>
          <wp:positionV relativeFrom="topMargin">
            <wp:posOffset>285750</wp:posOffset>
          </wp:positionV>
          <wp:extent cx="1579245" cy="447675"/>
          <wp:effectExtent l="0" t="0" r="1905" b="9525"/>
          <wp:wrapTight wrapText="bothSides">
            <wp:wrapPolygon edited="0">
              <wp:start x="0" y="0"/>
              <wp:lineTo x="0" y="21140"/>
              <wp:lineTo x="21366" y="21140"/>
              <wp:lineTo x="21366" y="0"/>
              <wp:lineTo x="0" y="0"/>
            </wp:wrapPolygon>
          </wp:wrapTight>
          <wp:docPr id="2" name="Picture 2" descr="Letterhead logojuly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tterhead logojuly09"/>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9245" cy="4476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D6D82"/>
    <w:multiLevelType w:val="hybridMultilevel"/>
    <w:tmpl w:val="C13E0ED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FC35DEF"/>
    <w:multiLevelType w:val="hybridMultilevel"/>
    <w:tmpl w:val="D2546C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48B5D54"/>
    <w:multiLevelType w:val="multilevel"/>
    <w:tmpl w:val="A3BA9D7A"/>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48330805"/>
    <w:multiLevelType w:val="hybridMultilevel"/>
    <w:tmpl w:val="8BF225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D852A8C"/>
    <w:multiLevelType w:val="hybridMultilevel"/>
    <w:tmpl w:val="FE26AB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03C1F60"/>
    <w:multiLevelType w:val="multilevel"/>
    <w:tmpl w:val="B9B4B9FE"/>
    <w:lvl w:ilvl="0">
      <w:start w:val="4"/>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15:restartNumberingAfterBreak="0">
    <w:nsid w:val="64667472"/>
    <w:multiLevelType w:val="hybridMultilevel"/>
    <w:tmpl w:val="F346801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DD9"/>
    <w:rsid w:val="0002210F"/>
    <w:rsid w:val="000C4329"/>
    <w:rsid w:val="00142D3C"/>
    <w:rsid w:val="003E2CA4"/>
    <w:rsid w:val="003E5E0A"/>
    <w:rsid w:val="00455DD3"/>
    <w:rsid w:val="00476ACC"/>
    <w:rsid w:val="00544AA2"/>
    <w:rsid w:val="00551535"/>
    <w:rsid w:val="0063766E"/>
    <w:rsid w:val="006638E4"/>
    <w:rsid w:val="006B52AC"/>
    <w:rsid w:val="008161C3"/>
    <w:rsid w:val="008F595E"/>
    <w:rsid w:val="009B409E"/>
    <w:rsid w:val="00B4063F"/>
    <w:rsid w:val="00B529BA"/>
    <w:rsid w:val="00B553F9"/>
    <w:rsid w:val="00B911F7"/>
    <w:rsid w:val="00B93276"/>
    <w:rsid w:val="00BC1803"/>
    <w:rsid w:val="00DC255F"/>
    <w:rsid w:val="00DF521C"/>
    <w:rsid w:val="00E12DD9"/>
    <w:rsid w:val="00E16AE8"/>
    <w:rsid w:val="00F57645"/>
    <w:rsid w:val="00F71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40352"/>
  <w15:chartTrackingRefBased/>
  <w15:docId w15:val="{BCF8C0DA-3101-4E77-9D3C-1EC134208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766E"/>
    <w:pPr>
      <w:ind w:left="720"/>
      <w:contextualSpacing/>
    </w:pPr>
  </w:style>
  <w:style w:type="table" w:styleId="TableGrid">
    <w:name w:val="Table Grid"/>
    <w:basedOn w:val="TableNormal"/>
    <w:uiPriority w:val="59"/>
    <w:rsid w:val="006B52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B52AC"/>
    <w:rPr>
      <w:color w:val="0000FF" w:themeColor="hyperlink"/>
      <w:u w:val="single"/>
    </w:rPr>
  </w:style>
  <w:style w:type="paragraph" w:styleId="Header">
    <w:name w:val="header"/>
    <w:basedOn w:val="Normal"/>
    <w:link w:val="HeaderChar"/>
    <w:uiPriority w:val="99"/>
    <w:unhideWhenUsed/>
    <w:rsid w:val="00B932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276"/>
  </w:style>
  <w:style w:type="paragraph" w:styleId="Footer">
    <w:name w:val="footer"/>
    <w:basedOn w:val="Normal"/>
    <w:link w:val="FooterChar"/>
    <w:uiPriority w:val="99"/>
    <w:unhideWhenUsed/>
    <w:rsid w:val="00B932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2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min@trafficsa.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10</Pages>
  <Words>2563</Words>
  <Characters>14611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dcterms:created xsi:type="dcterms:W3CDTF">2020-06-01T02:49:00Z</dcterms:created>
  <dcterms:modified xsi:type="dcterms:W3CDTF">2020-06-04T00:46:00Z</dcterms:modified>
</cp:coreProperties>
</file>